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EE1366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EE136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الخامس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D66C89" w:rsidRDefault="001E5F4E" w:rsidP="001E5F4E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نيسان-</w:t>
            </w:r>
            <w:r w:rsidRPr="003A767E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 xml:space="preserve"> تصحيح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الأسبوع الثاني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  <w:r w:rsidR="003A767E"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  <w:t xml:space="preserve">  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4E49DB" w:rsidRPr="003A767E" w:rsidRDefault="005A3C34" w:rsidP="005A3C34">
      <w:pPr>
        <w:bidi/>
        <w:ind w:left="720"/>
        <w:jc w:val="center"/>
        <w:rPr>
          <w:rFonts w:ascii="Sylfaen" w:hAnsi="Sylfaen" w:cs="Traditional Arabic"/>
          <w:b/>
          <w:bCs/>
          <w:sz w:val="36"/>
          <w:szCs w:val="36"/>
          <w:u w:val="single"/>
          <w:rtl/>
          <w:lang w:bidi="ar-LB"/>
        </w:rPr>
      </w:pPr>
      <w:r w:rsidRPr="003A767E">
        <w:rPr>
          <w:rFonts w:ascii="Sylfaen" w:hAnsi="Sylfaen" w:cs="Traditional Arabic"/>
          <w:b/>
          <w:bCs/>
          <w:sz w:val="36"/>
          <w:szCs w:val="36"/>
          <w:u w:val="single"/>
          <w:rtl/>
          <w:lang w:bidi="ar-LB"/>
        </w:rPr>
        <w:t>تصحيح التّمارين الإملائيّة</w:t>
      </w:r>
    </w:p>
    <w:p w:rsidR="005A3C34" w:rsidRPr="003A767E" w:rsidRDefault="005A3C34" w:rsidP="005A3C34">
      <w:pPr>
        <w:bidi/>
        <w:ind w:left="720"/>
        <w:jc w:val="center"/>
        <w:rPr>
          <w:rFonts w:ascii="Sylfaen" w:hAnsi="Sylfaen" w:cs="Traditional Arabic"/>
          <w:b/>
          <w:bCs/>
          <w:sz w:val="36"/>
          <w:szCs w:val="36"/>
          <w:u w:val="single"/>
          <w:rtl/>
          <w:lang w:bidi="ar-LB"/>
        </w:rPr>
      </w:pPr>
      <w:r w:rsidRPr="003A767E">
        <w:rPr>
          <w:rFonts w:ascii="Sylfaen" w:hAnsi="Sylfaen" w:cs="Traditional Arabic"/>
          <w:b/>
          <w:bCs/>
          <w:sz w:val="36"/>
          <w:szCs w:val="36"/>
          <w:u w:val="single"/>
          <w:rtl/>
          <w:lang w:bidi="ar-LB"/>
        </w:rPr>
        <w:t>كتاب 3 ص.47</w:t>
      </w:r>
    </w:p>
    <w:p w:rsidR="005A3C34" w:rsidRPr="003A767E" w:rsidRDefault="005A3C34" w:rsidP="005A3C34">
      <w:pPr>
        <w:bidi/>
        <w:ind w:left="720"/>
        <w:rPr>
          <w:rFonts w:ascii="Sylfaen" w:hAnsi="Sylfaen" w:cs="Traditional Arabic"/>
          <w:b/>
          <w:bCs/>
          <w:sz w:val="36"/>
          <w:szCs w:val="36"/>
          <w:u w:val="single"/>
          <w:rtl/>
          <w:lang w:bidi="ar-LB"/>
        </w:rPr>
      </w:pPr>
      <w:r w:rsidRPr="003A767E">
        <w:rPr>
          <w:rFonts w:ascii="Sylfaen" w:hAnsi="Sylfaen" w:cs="Traditional Arabic"/>
          <w:b/>
          <w:bCs/>
          <w:sz w:val="36"/>
          <w:szCs w:val="36"/>
          <w:u w:val="single"/>
          <w:rtl/>
          <w:lang w:bidi="ar-LB"/>
        </w:rPr>
        <w:t>رقم 1:</w:t>
      </w:r>
    </w:p>
    <w:p w:rsidR="005A3C34" w:rsidRPr="003A767E" w:rsidRDefault="005A3C34" w:rsidP="005A3C34">
      <w:pPr>
        <w:pStyle w:val="ListParagraph"/>
        <w:numPr>
          <w:ilvl w:val="0"/>
          <w:numId w:val="12"/>
        </w:numPr>
        <w:bidi/>
        <w:rPr>
          <w:rFonts w:ascii="Sylfaen" w:hAnsi="Sylfaen" w:cs="Traditional Arabic"/>
          <w:sz w:val="36"/>
          <w:szCs w:val="36"/>
          <w:lang w:bidi="ar-LB"/>
        </w:rPr>
      </w:pP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 xml:space="preserve">كتبَ 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الكري</w:t>
      </w:r>
      <w:r w:rsidR="008A3081" w:rsidRPr="003A767E">
        <w:rPr>
          <w:rFonts w:ascii="Sylfaen" w:hAnsi="Sylfaen" w:cs="Traditional Arabic"/>
          <w:sz w:val="36"/>
          <w:szCs w:val="36"/>
          <w:rtl/>
          <w:lang w:bidi="ar-LB"/>
        </w:rPr>
        <w:t>ـ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مُ غيظهُ.</w:t>
      </w:r>
      <w:bookmarkStart w:id="0" w:name="_GoBack"/>
      <w:bookmarkEnd w:id="0"/>
    </w:p>
    <w:p w:rsidR="005A3C34" w:rsidRPr="003A767E" w:rsidRDefault="005A3C34" w:rsidP="005A3C34">
      <w:pPr>
        <w:pStyle w:val="ListParagraph"/>
        <w:numPr>
          <w:ilvl w:val="0"/>
          <w:numId w:val="12"/>
        </w:numPr>
        <w:bidi/>
        <w:rPr>
          <w:rFonts w:ascii="Sylfaen" w:hAnsi="Sylfaen" w:cs="Traditional Arabic"/>
          <w:sz w:val="36"/>
          <w:szCs w:val="36"/>
          <w:lang w:bidi="ar-LB"/>
        </w:rPr>
      </w:pPr>
      <w:r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هل 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تعاونتِ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 مع رفاقكِ؟</w:t>
      </w:r>
    </w:p>
    <w:p w:rsidR="005A3C34" w:rsidRPr="003A767E" w:rsidRDefault="005A3C34" w:rsidP="005A3C34">
      <w:pPr>
        <w:pStyle w:val="ListParagraph"/>
        <w:numPr>
          <w:ilvl w:val="0"/>
          <w:numId w:val="12"/>
        </w:numPr>
        <w:bidi/>
        <w:rPr>
          <w:rFonts w:ascii="Sylfaen" w:hAnsi="Sylfaen" w:cs="Traditional Arabic"/>
          <w:sz w:val="36"/>
          <w:szCs w:val="36"/>
          <w:lang w:bidi="ar-LB"/>
        </w:rPr>
      </w:pPr>
      <w:r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هل 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طبّق</w:t>
      </w:r>
      <w:r w:rsidR="00C3670F"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ْ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تَ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 الإرشاداتِ البيئيّة</w:t>
      </w:r>
      <w:r w:rsidR="00C3670F" w:rsidRPr="003A767E">
        <w:rPr>
          <w:rFonts w:ascii="Sylfaen" w:hAnsi="Sylfaen" w:cs="Traditional Arabic"/>
          <w:sz w:val="36"/>
          <w:szCs w:val="36"/>
          <w:rtl/>
          <w:lang w:bidi="ar-LB"/>
        </w:rPr>
        <w:t>؟</w:t>
      </w:r>
    </w:p>
    <w:p w:rsidR="00C3670F" w:rsidRPr="003A767E" w:rsidRDefault="00C3670F" w:rsidP="00C3670F">
      <w:pPr>
        <w:pStyle w:val="ListParagraph"/>
        <w:numPr>
          <w:ilvl w:val="0"/>
          <w:numId w:val="12"/>
        </w:numPr>
        <w:bidi/>
        <w:rPr>
          <w:rFonts w:ascii="Sylfaen" w:hAnsi="Sylfaen" w:cs="Traditional Arabic"/>
          <w:sz w:val="36"/>
          <w:szCs w:val="36"/>
          <w:lang w:bidi="ar-LB"/>
        </w:rPr>
      </w:pP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طالعْتُ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 كُتُبًا كثيرةً.</w:t>
      </w:r>
    </w:p>
    <w:p w:rsidR="00C3670F" w:rsidRPr="003A767E" w:rsidRDefault="00C3670F" w:rsidP="00BF49AA">
      <w:pPr>
        <w:pStyle w:val="ListParagraph"/>
        <w:bidi/>
        <w:ind w:left="686"/>
        <w:rPr>
          <w:rFonts w:ascii="Sylfaen" w:hAnsi="Sylfaen" w:cs="Traditional Arabic"/>
          <w:b/>
          <w:bCs/>
          <w:sz w:val="36"/>
          <w:szCs w:val="36"/>
          <w:u w:val="single"/>
          <w:rtl/>
          <w:lang w:bidi="ar-LB"/>
        </w:rPr>
      </w:pPr>
      <w:r w:rsidRPr="003A767E">
        <w:rPr>
          <w:rFonts w:ascii="Sylfaen" w:hAnsi="Sylfaen" w:cs="Traditional Arabic"/>
          <w:b/>
          <w:bCs/>
          <w:sz w:val="36"/>
          <w:szCs w:val="36"/>
          <w:u w:val="single"/>
          <w:rtl/>
          <w:lang w:bidi="ar-LB"/>
        </w:rPr>
        <w:t>رقم 2:</w:t>
      </w:r>
    </w:p>
    <w:p w:rsidR="00C3670F" w:rsidRPr="003A767E" w:rsidRDefault="00C3670F" w:rsidP="00C3670F">
      <w:pPr>
        <w:pStyle w:val="ListParagraph"/>
        <w:numPr>
          <w:ilvl w:val="0"/>
          <w:numId w:val="12"/>
        </w:numPr>
        <w:bidi/>
        <w:rPr>
          <w:rFonts w:ascii="Sylfaen" w:hAnsi="Sylfaen" w:cs="Traditional Arabic"/>
          <w:sz w:val="36"/>
          <w:szCs w:val="36"/>
          <w:lang w:bidi="ar-LB"/>
        </w:rPr>
      </w:pP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باغَ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تَ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 ال</w:t>
      </w:r>
      <w:r w:rsidR="008A3081" w:rsidRPr="003A767E">
        <w:rPr>
          <w:rFonts w:ascii="Sylfaen" w:hAnsi="Sylfaen" w:cs="Traditional Arabic"/>
          <w:sz w:val="36"/>
          <w:szCs w:val="36"/>
          <w:rtl/>
          <w:lang w:bidi="ar-LB"/>
        </w:rPr>
        <w:t>ـ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مطَرُ ال</w:t>
      </w:r>
      <w:r w:rsidR="008A3081" w:rsidRPr="003A767E">
        <w:rPr>
          <w:rFonts w:ascii="Sylfaen" w:hAnsi="Sylfaen" w:cs="Traditional Arabic"/>
          <w:sz w:val="36"/>
          <w:szCs w:val="36"/>
          <w:rtl/>
          <w:lang w:bidi="ar-LB"/>
        </w:rPr>
        <w:t>ـ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متنزّهينَ فتبلَّلَ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 xml:space="preserve">تْ 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رؤوسهم...</w:t>
      </w:r>
    </w:p>
    <w:p w:rsidR="00C3670F" w:rsidRPr="003A767E" w:rsidRDefault="00C3670F" w:rsidP="00C3670F">
      <w:pPr>
        <w:pStyle w:val="ListParagraph"/>
        <w:numPr>
          <w:ilvl w:val="0"/>
          <w:numId w:val="12"/>
        </w:numPr>
        <w:bidi/>
        <w:rPr>
          <w:rFonts w:ascii="Sylfaen" w:hAnsi="Sylfaen" w:cs="Traditional Arabic"/>
          <w:sz w:val="36"/>
          <w:szCs w:val="36"/>
          <w:lang w:bidi="ar-LB"/>
        </w:rPr>
      </w:pP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تنْبُ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تُ</w:t>
      </w:r>
      <w:r w:rsidR="008A3081"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 شُجيْراتُ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 الوزّالِ...</w:t>
      </w:r>
    </w:p>
    <w:p w:rsidR="00C3670F" w:rsidRPr="003A767E" w:rsidRDefault="00C3670F" w:rsidP="00C3670F">
      <w:pPr>
        <w:pStyle w:val="ListParagraph"/>
        <w:numPr>
          <w:ilvl w:val="0"/>
          <w:numId w:val="12"/>
        </w:numPr>
        <w:bidi/>
        <w:rPr>
          <w:rFonts w:ascii="Sylfaen" w:hAnsi="Sylfaen" w:cs="Traditional Arabic"/>
          <w:sz w:val="36"/>
          <w:szCs w:val="36"/>
          <w:lang w:bidi="ar-LB"/>
        </w:rPr>
      </w:pP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شارَكْ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تَ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... التي أقيمَ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تْ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... فتذوَّقْ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تَ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...</w:t>
      </w:r>
    </w:p>
    <w:p w:rsidR="00C3670F" w:rsidRPr="003A767E" w:rsidRDefault="00C3670F" w:rsidP="00C3670F">
      <w:pPr>
        <w:pStyle w:val="ListParagraph"/>
        <w:numPr>
          <w:ilvl w:val="0"/>
          <w:numId w:val="12"/>
        </w:numPr>
        <w:bidi/>
        <w:rPr>
          <w:rFonts w:ascii="Sylfaen" w:hAnsi="Sylfaen" w:cs="Traditional Arabic"/>
          <w:sz w:val="36"/>
          <w:szCs w:val="36"/>
          <w:lang w:bidi="ar-LB"/>
        </w:rPr>
      </w:pP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يا أختي، إذا تابَعْ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تِ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... با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تَ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...</w:t>
      </w:r>
    </w:p>
    <w:p w:rsidR="00C3670F" w:rsidRPr="003A767E" w:rsidRDefault="00C3670F" w:rsidP="00C3670F">
      <w:pPr>
        <w:pStyle w:val="ListParagraph"/>
        <w:numPr>
          <w:ilvl w:val="0"/>
          <w:numId w:val="12"/>
        </w:numPr>
        <w:bidi/>
        <w:rPr>
          <w:rFonts w:ascii="Sylfaen" w:hAnsi="Sylfaen" w:cs="Traditional Arabic"/>
          <w:sz w:val="36"/>
          <w:szCs w:val="36"/>
          <w:lang w:bidi="ar-LB"/>
        </w:rPr>
      </w:pP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يثْبُ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تُ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... كَثُرَ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تِ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...</w:t>
      </w:r>
    </w:p>
    <w:p w:rsidR="00C3670F" w:rsidRPr="003A767E" w:rsidRDefault="00C3670F" w:rsidP="00BF49AA">
      <w:pPr>
        <w:pStyle w:val="ListParagraph"/>
        <w:bidi/>
        <w:ind w:left="686"/>
        <w:rPr>
          <w:rFonts w:ascii="Sylfaen" w:hAnsi="Sylfaen" w:cs="Traditional Arabic"/>
          <w:b/>
          <w:bCs/>
          <w:sz w:val="36"/>
          <w:szCs w:val="36"/>
          <w:u w:val="single"/>
          <w:rtl/>
          <w:lang w:bidi="ar-LB"/>
        </w:rPr>
      </w:pPr>
      <w:r w:rsidRPr="003A767E">
        <w:rPr>
          <w:rFonts w:ascii="Sylfaen" w:hAnsi="Sylfaen" w:cs="Traditional Arabic"/>
          <w:b/>
          <w:bCs/>
          <w:sz w:val="36"/>
          <w:szCs w:val="36"/>
          <w:u w:val="single"/>
          <w:rtl/>
          <w:lang w:bidi="ar-LB"/>
        </w:rPr>
        <w:t>رقم 3:</w:t>
      </w:r>
    </w:p>
    <w:p w:rsidR="00C3670F" w:rsidRPr="003A767E" w:rsidRDefault="00C3670F" w:rsidP="001F62E8">
      <w:pPr>
        <w:pStyle w:val="ListParagraph"/>
        <w:bidi/>
        <w:ind w:left="1080"/>
        <w:jc w:val="both"/>
        <w:rPr>
          <w:rFonts w:ascii="Sylfaen" w:hAnsi="Sylfaen" w:cs="Traditional Arabic"/>
          <w:sz w:val="36"/>
          <w:szCs w:val="36"/>
          <w:lang w:bidi="ar-LB"/>
        </w:rPr>
      </w:pP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قلَّ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تِ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 ال</w:t>
      </w:r>
      <w:r w:rsidR="001F62E8" w:rsidRPr="003A767E">
        <w:rPr>
          <w:rFonts w:ascii="Sylfaen" w:hAnsi="Sylfaen" w:cs="Traditional Arabic"/>
          <w:sz w:val="36"/>
          <w:szCs w:val="36"/>
          <w:rtl/>
          <w:lang w:bidi="ar-LB"/>
        </w:rPr>
        <w:t>ـ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مساحا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 xml:space="preserve">ت 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ال</w:t>
      </w:r>
      <w:r w:rsidR="001F62E8" w:rsidRPr="003A767E">
        <w:rPr>
          <w:rFonts w:ascii="Sylfaen" w:hAnsi="Sylfaen" w:cs="Traditional Arabic"/>
          <w:sz w:val="36"/>
          <w:szCs w:val="36"/>
          <w:rtl/>
          <w:lang w:bidi="ar-LB"/>
        </w:rPr>
        <w:t>ـ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خضراء، وانتشر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 xml:space="preserve">تِ 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ال</w:t>
      </w:r>
      <w:r w:rsidR="001F62E8" w:rsidRPr="003A767E">
        <w:rPr>
          <w:rFonts w:ascii="Sylfaen" w:hAnsi="Sylfaen" w:cs="Traditional Arabic"/>
          <w:sz w:val="36"/>
          <w:szCs w:val="36"/>
          <w:rtl/>
          <w:lang w:bidi="ar-LB"/>
        </w:rPr>
        <w:t>ـ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مناطق الصّناعيّ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ة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، فما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تَ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 عدد</w:t>
      </w:r>
      <w:r w:rsidR="001F62E8" w:rsidRPr="003A767E">
        <w:rPr>
          <w:rFonts w:ascii="Sylfaen" w:hAnsi="Sylfaen" w:cs="Traditional Arabic"/>
          <w:sz w:val="36"/>
          <w:szCs w:val="36"/>
          <w:rtl/>
          <w:lang w:bidi="ar-LB"/>
        </w:rPr>
        <w:t>ٌ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 كبير</w:t>
      </w:r>
      <w:r w:rsidR="001F62E8" w:rsidRPr="003A767E">
        <w:rPr>
          <w:rFonts w:ascii="Sylfaen" w:hAnsi="Sylfaen" w:cs="Traditional Arabic"/>
          <w:sz w:val="36"/>
          <w:szCs w:val="36"/>
          <w:rtl/>
          <w:lang w:bidi="ar-LB"/>
        </w:rPr>
        <w:t>ٌ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 من</w:t>
      </w:r>
      <w:r w:rsidR="001F62E8" w:rsidRPr="003A767E">
        <w:rPr>
          <w:rFonts w:ascii="Sylfaen" w:hAnsi="Sylfaen" w:cs="Traditional Arabic"/>
          <w:sz w:val="36"/>
          <w:szCs w:val="36"/>
          <w:rtl/>
          <w:lang w:bidi="ar-LB"/>
        </w:rPr>
        <w:t>َ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 الكائنا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ت</w:t>
      </w:r>
      <w:r w:rsidR="001F62E8"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ِ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 الحيّ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ة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 بسبب تلف</w:t>
      </w:r>
      <w:r w:rsidR="001F62E8" w:rsidRPr="003A767E">
        <w:rPr>
          <w:rFonts w:ascii="Sylfaen" w:hAnsi="Sylfaen" w:cs="Traditional Arabic"/>
          <w:sz w:val="36"/>
          <w:szCs w:val="36"/>
          <w:rtl/>
          <w:lang w:bidi="ar-LB"/>
        </w:rPr>
        <w:t>ِ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 مواطنها. لقد عرفْ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تُ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 هذه ال</w:t>
      </w:r>
      <w:r w:rsidR="001F62E8" w:rsidRPr="003A767E">
        <w:rPr>
          <w:rFonts w:ascii="Sylfaen" w:hAnsi="Sylfaen" w:cs="Traditional Arabic"/>
          <w:sz w:val="36"/>
          <w:szCs w:val="36"/>
          <w:rtl/>
          <w:lang w:bidi="ar-LB"/>
        </w:rPr>
        <w:t>ـ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معلوما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ت</w:t>
      </w:r>
      <w:r w:rsidR="001F62E8"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ِ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 من ال</w:t>
      </w:r>
      <w:r w:rsidR="001F62E8" w:rsidRPr="003A767E">
        <w:rPr>
          <w:rFonts w:ascii="Sylfaen" w:hAnsi="Sylfaen" w:cs="Traditional Arabic"/>
          <w:sz w:val="36"/>
          <w:szCs w:val="36"/>
          <w:rtl/>
          <w:lang w:bidi="ar-LB"/>
        </w:rPr>
        <w:t>ـ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متابع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ة</w:t>
      </w:r>
      <w:r w:rsidR="001F62E8"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ِ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 المتواصل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ة</w:t>
      </w:r>
      <w:r w:rsidR="001F62E8"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ِ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 للبرامج وال</w:t>
      </w:r>
      <w:r w:rsidR="001F62E8" w:rsidRPr="003A767E">
        <w:rPr>
          <w:rFonts w:ascii="Sylfaen" w:hAnsi="Sylfaen" w:cs="Traditional Arabic"/>
          <w:sz w:val="36"/>
          <w:szCs w:val="36"/>
          <w:rtl/>
          <w:lang w:bidi="ar-LB"/>
        </w:rPr>
        <w:t>ـ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>مجلّا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ت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 التي تلتف</w:t>
      </w:r>
      <w:r w:rsidRPr="003A767E">
        <w:rPr>
          <w:rFonts w:ascii="Sylfaen" w:hAnsi="Sylfaen" w:cs="Traditional Arabic"/>
          <w:color w:val="FF0000"/>
          <w:sz w:val="36"/>
          <w:szCs w:val="36"/>
          <w:rtl/>
          <w:lang w:bidi="ar-LB"/>
        </w:rPr>
        <w:t>ت</w:t>
      </w:r>
      <w:r w:rsidRPr="003A767E">
        <w:rPr>
          <w:rFonts w:ascii="Sylfaen" w:hAnsi="Sylfaen" w:cs="Traditional Arabic"/>
          <w:sz w:val="36"/>
          <w:szCs w:val="36"/>
          <w:rtl/>
          <w:lang w:bidi="ar-LB"/>
        </w:rPr>
        <w:t xml:space="preserve"> إلى أمور البيئة.</w:t>
      </w:r>
    </w:p>
    <w:p w:rsidR="00C3670F" w:rsidRPr="005A3C34" w:rsidRDefault="00C3670F" w:rsidP="00C3670F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sectPr w:rsidR="00C3670F" w:rsidRPr="005A3C34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43" w:rsidRDefault="002D3943" w:rsidP="005C1E1D">
      <w:pPr>
        <w:spacing w:after="0" w:line="240" w:lineRule="auto"/>
      </w:pPr>
      <w:r>
        <w:separator/>
      </w:r>
    </w:p>
  </w:endnote>
  <w:endnote w:type="continuationSeparator" w:id="0">
    <w:p w:rsidR="002D3943" w:rsidRDefault="002D3943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43" w:rsidRDefault="002D3943" w:rsidP="005C1E1D">
      <w:pPr>
        <w:spacing w:after="0" w:line="240" w:lineRule="auto"/>
      </w:pPr>
      <w:r>
        <w:separator/>
      </w:r>
    </w:p>
  </w:footnote>
  <w:footnote w:type="continuationSeparator" w:id="0">
    <w:p w:rsidR="002D3943" w:rsidRDefault="002D3943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D39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D39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D39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077E9"/>
    <w:multiLevelType w:val="hybridMultilevel"/>
    <w:tmpl w:val="49BE6E18"/>
    <w:lvl w:ilvl="0" w:tplc="B4EE883E">
      <w:numFmt w:val="bullet"/>
      <w:lvlText w:val="-"/>
      <w:lvlJc w:val="left"/>
      <w:pPr>
        <w:ind w:left="621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EF394C"/>
    <w:multiLevelType w:val="hybridMultilevel"/>
    <w:tmpl w:val="9CF4B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8E0EA4"/>
    <w:multiLevelType w:val="hybridMultilevel"/>
    <w:tmpl w:val="DAF2F45C"/>
    <w:lvl w:ilvl="0" w:tplc="2B5029E0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977132"/>
    <w:multiLevelType w:val="hybridMultilevel"/>
    <w:tmpl w:val="A5647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901E8"/>
    <w:rsid w:val="000D36F5"/>
    <w:rsid w:val="000E185D"/>
    <w:rsid w:val="000E4F09"/>
    <w:rsid w:val="000E752B"/>
    <w:rsid w:val="00106747"/>
    <w:rsid w:val="00117815"/>
    <w:rsid w:val="001261C4"/>
    <w:rsid w:val="00136DA7"/>
    <w:rsid w:val="00151412"/>
    <w:rsid w:val="00186E50"/>
    <w:rsid w:val="00191688"/>
    <w:rsid w:val="0019545F"/>
    <w:rsid w:val="001D1BF8"/>
    <w:rsid w:val="001E5F4E"/>
    <w:rsid w:val="001F60E4"/>
    <w:rsid w:val="001F62E8"/>
    <w:rsid w:val="00245A63"/>
    <w:rsid w:val="002859F0"/>
    <w:rsid w:val="00291050"/>
    <w:rsid w:val="002A15AB"/>
    <w:rsid w:val="002B08C9"/>
    <w:rsid w:val="002D3943"/>
    <w:rsid w:val="002F1AAE"/>
    <w:rsid w:val="00322569"/>
    <w:rsid w:val="00334A64"/>
    <w:rsid w:val="003410B4"/>
    <w:rsid w:val="00347054"/>
    <w:rsid w:val="003739EE"/>
    <w:rsid w:val="00375F14"/>
    <w:rsid w:val="00391DCB"/>
    <w:rsid w:val="003A1FE9"/>
    <w:rsid w:val="003A767E"/>
    <w:rsid w:val="003B0925"/>
    <w:rsid w:val="00470CF7"/>
    <w:rsid w:val="004A52C7"/>
    <w:rsid w:val="004B0F13"/>
    <w:rsid w:val="004D2592"/>
    <w:rsid w:val="004D58BB"/>
    <w:rsid w:val="004E3A25"/>
    <w:rsid w:val="004E49DB"/>
    <w:rsid w:val="00535AF7"/>
    <w:rsid w:val="00536F69"/>
    <w:rsid w:val="00546999"/>
    <w:rsid w:val="00566EBF"/>
    <w:rsid w:val="005710D8"/>
    <w:rsid w:val="005A19E5"/>
    <w:rsid w:val="005A37BE"/>
    <w:rsid w:val="005A3C34"/>
    <w:rsid w:val="005C1E1D"/>
    <w:rsid w:val="005C46EB"/>
    <w:rsid w:val="005C5FEC"/>
    <w:rsid w:val="005E5F43"/>
    <w:rsid w:val="006508D5"/>
    <w:rsid w:val="006525B3"/>
    <w:rsid w:val="006618A9"/>
    <w:rsid w:val="006A4262"/>
    <w:rsid w:val="006F62CF"/>
    <w:rsid w:val="007C5444"/>
    <w:rsid w:val="007C75F1"/>
    <w:rsid w:val="007F5762"/>
    <w:rsid w:val="007F7536"/>
    <w:rsid w:val="008963BB"/>
    <w:rsid w:val="008A3081"/>
    <w:rsid w:val="008B4DE4"/>
    <w:rsid w:val="00975D35"/>
    <w:rsid w:val="00977A6C"/>
    <w:rsid w:val="00983252"/>
    <w:rsid w:val="00990CA9"/>
    <w:rsid w:val="00996F8D"/>
    <w:rsid w:val="009F67C7"/>
    <w:rsid w:val="00A33BEC"/>
    <w:rsid w:val="00A40588"/>
    <w:rsid w:val="00AA334F"/>
    <w:rsid w:val="00AD57E8"/>
    <w:rsid w:val="00AE64D6"/>
    <w:rsid w:val="00AF772E"/>
    <w:rsid w:val="00B0747E"/>
    <w:rsid w:val="00B25BE0"/>
    <w:rsid w:val="00B5323F"/>
    <w:rsid w:val="00B81325"/>
    <w:rsid w:val="00B82D07"/>
    <w:rsid w:val="00BB6F5B"/>
    <w:rsid w:val="00BE1180"/>
    <w:rsid w:val="00BF49AA"/>
    <w:rsid w:val="00C24B4C"/>
    <w:rsid w:val="00C26E80"/>
    <w:rsid w:val="00C3670F"/>
    <w:rsid w:val="00C50D26"/>
    <w:rsid w:val="00C52D8C"/>
    <w:rsid w:val="00C74656"/>
    <w:rsid w:val="00C77228"/>
    <w:rsid w:val="00CC3693"/>
    <w:rsid w:val="00CE0E0D"/>
    <w:rsid w:val="00CE7E7D"/>
    <w:rsid w:val="00D10BE7"/>
    <w:rsid w:val="00D36190"/>
    <w:rsid w:val="00D43565"/>
    <w:rsid w:val="00D578ED"/>
    <w:rsid w:val="00D5790D"/>
    <w:rsid w:val="00D66C89"/>
    <w:rsid w:val="00D67B3A"/>
    <w:rsid w:val="00D7628F"/>
    <w:rsid w:val="00DD0FE4"/>
    <w:rsid w:val="00DF43A8"/>
    <w:rsid w:val="00E034F1"/>
    <w:rsid w:val="00E226A1"/>
    <w:rsid w:val="00E25394"/>
    <w:rsid w:val="00E32B54"/>
    <w:rsid w:val="00E35C70"/>
    <w:rsid w:val="00E819E8"/>
    <w:rsid w:val="00E82DB0"/>
    <w:rsid w:val="00E9175A"/>
    <w:rsid w:val="00EE1366"/>
    <w:rsid w:val="00F47D17"/>
    <w:rsid w:val="00F979F6"/>
    <w:rsid w:val="00FA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B0FA0B4-A952-47E8-B734-25E815D9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88A8-28EC-43C8-9919-D615E401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7</cp:revision>
  <cp:lastPrinted>2018-01-31T22:04:00Z</cp:lastPrinted>
  <dcterms:created xsi:type="dcterms:W3CDTF">2020-04-29T15:37:00Z</dcterms:created>
  <dcterms:modified xsi:type="dcterms:W3CDTF">2020-05-01T17:50:00Z</dcterms:modified>
</cp:coreProperties>
</file>