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B12C5A"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38AFB20A" w:rsidR="00E71F07" w:rsidRPr="00E71F07" w:rsidRDefault="00E71F07" w:rsidP="00B12C5A">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Classe : </w:t>
            </w:r>
            <w:r w:rsidR="0029142F">
              <w:rPr>
                <w:rFonts w:ascii="Times New Roman" w:eastAsiaTheme="minorHAnsi" w:hAnsi="Times New Roman" w:cs="Times New Roman"/>
                <w:sz w:val="24"/>
                <w:szCs w:val="24"/>
                <w:lang w:val="fr-FR"/>
              </w:rPr>
              <w:t>CM2</w:t>
            </w:r>
            <w:r w:rsidRPr="00E71F07">
              <w:rPr>
                <w:rFonts w:ascii="Times New Roman" w:eastAsiaTheme="minorHAnsi" w:hAnsi="Times New Roman" w:cs="Times New Roman"/>
                <w:sz w:val="24"/>
                <w:szCs w:val="24"/>
                <w:vertAlign w:val="superscript"/>
                <w:lang w:val="fr-FR"/>
              </w:rPr>
              <w:t xml:space="preserve">                                                                  </w:t>
            </w:r>
            <w:r w:rsidR="00B41DF6">
              <w:rPr>
                <w:rFonts w:ascii="Times New Roman" w:eastAsiaTheme="minorHAnsi" w:hAnsi="Times New Roman" w:cs="Times New Roman"/>
                <w:sz w:val="24"/>
                <w:szCs w:val="24"/>
                <w:lang w:val="fr-FR"/>
              </w:rPr>
              <w:t>Avril</w:t>
            </w:r>
            <w:r w:rsidR="004A4E62">
              <w:rPr>
                <w:rFonts w:ascii="Times New Roman" w:eastAsiaTheme="minorHAnsi" w:hAnsi="Times New Roman" w:cs="Times New Roman"/>
                <w:sz w:val="24"/>
                <w:szCs w:val="24"/>
                <w:lang w:val="fr-FR"/>
              </w:rPr>
              <w:t xml:space="preserve"> 2020 </w:t>
            </w:r>
            <w:r w:rsidR="00B12C5A">
              <w:rPr>
                <w:rFonts w:ascii="Times New Roman" w:eastAsiaTheme="minorHAnsi" w:hAnsi="Times New Roman" w:cs="Times New Roman"/>
                <w:sz w:val="24"/>
                <w:szCs w:val="24"/>
                <w:lang w:val="fr-FR"/>
              </w:rPr>
              <w:t>- 2</w:t>
            </w:r>
            <w:r w:rsidR="0029142F">
              <w:rPr>
                <w:rFonts w:ascii="Times New Roman" w:eastAsiaTheme="minorHAnsi" w:hAnsi="Times New Roman" w:cs="Times New Roman"/>
                <w:sz w:val="24"/>
                <w:szCs w:val="24"/>
                <w:vertAlign w:val="superscript"/>
                <w:lang w:val="fr-FR"/>
              </w:rPr>
              <w:t xml:space="preserve">e </w:t>
            </w:r>
            <w:r w:rsidRPr="00E71F07">
              <w:rPr>
                <w:rFonts w:ascii="Times New Roman" w:eastAsiaTheme="minorHAnsi" w:hAnsi="Times New Roman" w:cs="Times New Roman"/>
                <w:sz w:val="24"/>
                <w:szCs w:val="24"/>
                <w:lang w:val="fr-FR"/>
              </w:rPr>
              <w:t>semaine</w:t>
            </w:r>
          </w:p>
          <w:p w14:paraId="315BE2F4" w14:textId="77777777" w:rsid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Nom : ________________________</w:t>
            </w:r>
          </w:p>
          <w:p w14:paraId="2D1E7DF6" w14:textId="77777777" w:rsidR="00BF0216" w:rsidRDefault="00BF0216" w:rsidP="00E71F07">
            <w:pPr>
              <w:rPr>
                <w:rFonts w:ascii="Times New Roman" w:eastAsiaTheme="minorHAnsi" w:hAnsi="Times New Roman" w:cs="Times New Roman"/>
                <w:sz w:val="24"/>
                <w:szCs w:val="24"/>
                <w:lang w:val="fr-FR"/>
              </w:rPr>
            </w:pPr>
          </w:p>
          <w:p w14:paraId="52C28645" w14:textId="77777777" w:rsidR="00BF0216" w:rsidRPr="00E71F07" w:rsidRDefault="00BF0216" w:rsidP="00E71F07">
            <w:pPr>
              <w:rPr>
                <w:rFonts w:ascii="Times New Roman" w:eastAsiaTheme="minorHAnsi" w:hAnsi="Times New Roman" w:cs="Times New Roman"/>
                <w:noProof/>
                <w:sz w:val="24"/>
                <w:szCs w:val="24"/>
                <w:lang w:val="fr-FR"/>
              </w:rPr>
            </w:pP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0DBC2D72" w14:textId="77777777" w:rsidR="008E19A8" w:rsidRDefault="008E19A8" w:rsidP="00367C2A">
      <w:pPr>
        <w:rPr>
          <w:rFonts w:ascii="Times New Roman" w:hAnsi="Times New Roman" w:cs="Times New Roman"/>
          <w:noProof/>
          <w:sz w:val="28"/>
          <w:szCs w:val="28"/>
          <w:u w:val="single"/>
          <w:lang w:val="fr-FR"/>
        </w:rPr>
      </w:pPr>
    </w:p>
    <w:p w14:paraId="6E8495F9" w14:textId="36FCA7D1" w:rsidR="0029142F" w:rsidRPr="0029142F" w:rsidRDefault="0029142F" w:rsidP="00687748">
      <w:pPr>
        <w:jc w:val="center"/>
        <w:rPr>
          <w:b/>
          <w:bCs/>
          <w:color w:val="00B0F0"/>
          <w:sz w:val="28"/>
          <w:szCs w:val="28"/>
          <w:lang w:val="fr-FR"/>
        </w:rPr>
      </w:pPr>
      <w:r w:rsidRPr="0029142F">
        <w:rPr>
          <w:b/>
          <w:bCs/>
          <w:color w:val="00B0F0"/>
          <w:sz w:val="28"/>
          <w:szCs w:val="28"/>
          <w:lang w:val="fr-FR"/>
        </w:rPr>
        <w:t xml:space="preserve">La </w:t>
      </w:r>
      <w:r w:rsidR="00687748">
        <w:rPr>
          <w:b/>
          <w:bCs/>
          <w:color w:val="00B0F0"/>
          <w:sz w:val="28"/>
          <w:szCs w:val="28"/>
          <w:lang w:val="fr-FR"/>
        </w:rPr>
        <w:t>C</w:t>
      </w:r>
      <w:r w:rsidRPr="0029142F">
        <w:rPr>
          <w:b/>
          <w:bCs/>
          <w:color w:val="00B0F0"/>
          <w:sz w:val="28"/>
          <w:szCs w:val="28"/>
          <w:lang w:val="fr-FR"/>
        </w:rPr>
        <w:t>onstruction européenne</w:t>
      </w:r>
    </w:p>
    <w:p w14:paraId="450B8D4D" w14:textId="046C3CF8" w:rsidR="0029142F" w:rsidRPr="0029142F" w:rsidRDefault="00B12C5A" w:rsidP="00B12C5A">
      <w:pPr>
        <w:rPr>
          <w:b/>
          <w:bCs/>
          <w:sz w:val="28"/>
          <w:szCs w:val="28"/>
          <w:lang w:val="fr-FR"/>
        </w:rPr>
      </w:pPr>
      <w:r>
        <w:rPr>
          <w:b/>
          <w:bCs/>
          <w:sz w:val="28"/>
          <w:szCs w:val="28"/>
          <w:lang w:val="fr-FR"/>
        </w:rPr>
        <w:t>Voir la vidéo en ouvrant le lie</w:t>
      </w:r>
      <w:bookmarkStart w:id="0" w:name="_GoBack"/>
      <w:bookmarkEnd w:id="0"/>
      <w:r>
        <w:rPr>
          <w:b/>
          <w:bCs/>
          <w:sz w:val="28"/>
          <w:szCs w:val="28"/>
          <w:lang w:val="fr-FR"/>
        </w:rPr>
        <w:t xml:space="preserve">n </w:t>
      </w:r>
      <w:r w:rsidR="0029142F" w:rsidRPr="0029142F">
        <w:rPr>
          <w:b/>
          <w:bCs/>
          <w:sz w:val="28"/>
          <w:szCs w:val="28"/>
          <w:lang w:val="fr-FR"/>
        </w:rPr>
        <w:t xml:space="preserve"> </w:t>
      </w:r>
      <w:hyperlink r:id="rId9" w:history="1">
        <w:r w:rsidR="001632EF" w:rsidRPr="001632EF">
          <w:rPr>
            <w:color w:val="0000FF"/>
            <w:u w:val="single"/>
            <w:lang w:val="fr-FR"/>
          </w:rPr>
          <w:t>https://www.youtube.com/watch?v=GRX3ZX8b_fM</w:t>
        </w:r>
      </w:hyperlink>
    </w:p>
    <w:p w14:paraId="67389278" w14:textId="77777777" w:rsidR="0029142F" w:rsidRPr="0029142F" w:rsidRDefault="0029142F" w:rsidP="0029142F">
      <w:pPr>
        <w:rPr>
          <w:b/>
          <w:bCs/>
          <w:sz w:val="2"/>
          <w:szCs w:val="2"/>
          <w:lang w:val="fr-FR"/>
        </w:rPr>
      </w:pPr>
    </w:p>
    <w:p w14:paraId="0057FB16" w14:textId="77777777" w:rsidR="0029142F" w:rsidRPr="00795D46" w:rsidRDefault="0029142F" w:rsidP="0029142F">
      <w:pPr>
        <w:pStyle w:val="NormalWeb"/>
        <w:shd w:val="clear" w:color="auto" w:fill="FFFFFF"/>
        <w:spacing w:before="0" w:beforeAutospacing="0" w:after="150" w:afterAutospacing="0"/>
        <w:ind w:firstLine="720"/>
        <w:jc w:val="both"/>
        <w:rPr>
          <w:rFonts w:asciiTheme="minorHAnsi" w:hAnsiTheme="minorHAnsi" w:cstheme="minorHAnsi"/>
          <w:lang w:val="fr-FR"/>
        </w:rPr>
      </w:pPr>
      <w:r w:rsidRPr="00881FCE">
        <w:rPr>
          <w:rFonts w:asciiTheme="minorHAnsi" w:hAnsiTheme="minorHAnsi" w:cstheme="minorHAnsi"/>
          <w:lang w:val="fr-FR"/>
        </w:rPr>
        <w:t>L’histoire de l’Europe a longtemps été secouée par les guerres.</w:t>
      </w:r>
      <w:r>
        <w:rPr>
          <w:rFonts w:asciiTheme="minorHAnsi" w:hAnsiTheme="minorHAnsi" w:cstheme="minorHAnsi"/>
          <w:lang w:val="fr-FR"/>
        </w:rPr>
        <w:t xml:space="preserve"> </w:t>
      </w:r>
      <w:r w:rsidRPr="00881FCE">
        <w:rPr>
          <w:rFonts w:asciiTheme="minorHAnsi" w:hAnsiTheme="minorHAnsi" w:cstheme="minorHAnsi"/>
          <w:lang w:val="fr-FR"/>
        </w:rPr>
        <w:t>Les trois dernières guerres ont été :</w:t>
      </w:r>
      <w:r>
        <w:rPr>
          <w:rFonts w:asciiTheme="minorHAnsi" w:hAnsiTheme="minorHAnsi" w:cstheme="minorHAnsi"/>
          <w:lang w:val="fr-FR"/>
        </w:rPr>
        <w:t xml:space="preserve"> </w:t>
      </w:r>
      <w:r w:rsidRPr="00881FCE">
        <w:rPr>
          <w:rFonts w:asciiTheme="minorHAnsi" w:hAnsiTheme="minorHAnsi" w:cstheme="minorHAnsi"/>
          <w:lang w:val="fr-FR"/>
        </w:rPr>
        <w:t>la guerre de 1870 entre l’Allemag</w:t>
      </w:r>
      <w:r>
        <w:rPr>
          <w:rFonts w:asciiTheme="minorHAnsi" w:hAnsiTheme="minorHAnsi" w:cstheme="minorHAnsi"/>
          <w:lang w:val="fr-FR"/>
        </w:rPr>
        <w:t xml:space="preserve">ne et la France (200 000 morts), </w:t>
      </w:r>
      <w:r w:rsidRPr="00881FCE">
        <w:rPr>
          <w:rFonts w:asciiTheme="minorHAnsi" w:hAnsiTheme="minorHAnsi" w:cstheme="minorHAnsi"/>
          <w:lang w:val="fr-FR"/>
        </w:rPr>
        <w:t xml:space="preserve">la </w:t>
      </w:r>
      <w:r>
        <w:rPr>
          <w:rFonts w:asciiTheme="minorHAnsi" w:hAnsiTheme="minorHAnsi" w:cstheme="minorHAnsi"/>
          <w:lang w:val="fr-FR"/>
        </w:rPr>
        <w:t>P</w:t>
      </w:r>
      <w:r w:rsidRPr="00881FCE">
        <w:rPr>
          <w:rFonts w:asciiTheme="minorHAnsi" w:hAnsiTheme="minorHAnsi" w:cstheme="minorHAnsi"/>
          <w:lang w:val="fr-FR"/>
        </w:rPr>
        <w:t xml:space="preserve">remière </w:t>
      </w:r>
      <w:r>
        <w:rPr>
          <w:rFonts w:asciiTheme="minorHAnsi" w:hAnsiTheme="minorHAnsi" w:cstheme="minorHAnsi"/>
          <w:lang w:val="fr-FR"/>
        </w:rPr>
        <w:t>G</w:t>
      </w:r>
      <w:r w:rsidRPr="00881FCE">
        <w:rPr>
          <w:rFonts w:asciiTheme="minorHAnsi" w:hAnsiTheme="minorHAnsi" w:cstheme="minorHAnsi"/>
          <w:lang w:val="fr-FR"/>
        </w:rPr>
        <w:t>uerr</w:t>
      </w:r>
      <w:r>
        <w:rPr>
          <w:rFonts w:asciiTheme="minorHAnsi" w:hAnsiTheme="minorHAnsi" w:cstheme="minorHAnsi"/>
          <w:lang w:val="fr-FR"/>
        </w:rPr>
        <w:t xml:space="preserve">e mondiale entre 1914 et 1918 (9 millions de morts) et </w:t>
      </w:r>
      <w:r w:rsidRPr="005B5F86">
        <w:rPr>
          <w:rFonts w:asciiTheme="minorHAnsi" w:hAnsiTheme="minorHAnsi" w:cstheme="minorHAnsi"/>
          <w:shd w:val="clear" w:color="auto" w:fill="FFFFFF"/>
          <w:lang w:val="fr-FR"/>
        </w:rPr>
        <w:t xml:space="preserve">la </w:t>
      </w:r>
      <w:r>
        <w:rPr>
          <w:rFonts w:asciiTheme="minorHAnsi" w:hAnsiTheme="minorHAnsi" w:cstheme="minorHAnsi"/>
          <w:shd w:val="clear" w:color="auto" w:fill="FFFFFF"/>
          <w:lang w:val="fr-FR"/>
        </w:rPr>
        <w:t>S</w:t>
      </w:r>
      <w:r w:rsidRPr="005B5F86">
        <w:rPr>
          <w:rFonts w:asciiTheme="minorHAnsi" w:hAnsiTheme="minorHAnsi" w:cstheme="minorHAnsi"/>
          <w:shd w:val="clear" w:color="auto" w:fill="FFFFFF"/>
          <w:lang w:val="fr-FR"/>
        </w:rPr>
        <w:t xml:space="preserve">econde </w:t>
      </w:r>
      <w:r>
        <w:rPr>
          <w:rFonts w:asciiTheme="minorHAnsi" w:hAnsiTheme="minorHAnsi" w:cstheme="minorHAnsi"/>
          <w:shd w:val="clear" w:color="auto" w:fill="FFFFFF"/>
          <w:lang w:val="fr-FR"/>
        </w:rPr>
        <w:t>G</w:t>
      </w:r>
      <w:r w:rsidRPr="005B5F86">
        <w:rPr>
          <w:rFonts w:asciiTheme="minorHAnsi" w:hAnsiTheme="minorHAnsi" w:cstheme="minorHAnsi"/>
          <w:shd w:val="clear" w:color="auto" w:fill="FFFFFF"/>
          <w:lang w:val="fr-FR"/>
        </w:rPr>
        <w:t>uerre mondiale (plus de 60 millions de morts).</w:t>
      </w:r>
    </w:p>
    <w:p w14:paraId="4A482746" w14:textId="77777777" w:rsidR="0029142F" w:rsidRDefault="0029142F" w:rsidP="0029142F">
      <w:pPr>
        <w:pStyle w:val="NormalWeb"/>
        <w:shd w:val="clear" w:color="auto" w:fill="FFFFFF"/>
        <w:spacing w:before="0" w:beforeAutospacing="0" w:after="150" w:afterAutospacing="0"/>
        <w:ind w:firstLine="720"/>
        <w:jc w:val="both"/>
        <w:rPr>
          <w:rFonts w:asciiTheme="minorHAnsi" w:hAnsiTheme="minorHAnsi" w:cstheme="minorHAnsi"/>
          <w:lang w:val="fr-FR"/>
        </w:rPr>
      </w:pPr>
      <w:r>
        <w:rPr>
          <w:rFonts w:asciiTheme="minorHAnsi" w:hAnsiTheme="minorHAnsi" w:cstheme="minorHAnsi"/>
          <w:lang w:val="fr-FR"/>
        </w:rPr>
        <w:t>À</w:t>
      </w:r>
      <w:r w:rsidRPr="00881FCE">
        <w:rPr>
          <w:rFonts w:asciiTheme="minorHAnsi" w:hAnsiTheme="minorHAnsi" w:cstheme="minorHAnsi"/>
          <w:lang w:val="fr-FR"/>
        </w:rPr>
        <w:t xml:space="preserve"> la sortie de la seconde guerre mondiale, en 1945, certains pays européens décident de s’unir pour ne plus se faire la guerre : La </w:t>
      </w:r>
      <w:r>
        <w:rPr>
          <w:rFonts w:asciiTheme="minorHAnsi" w:hAnsiTheme="minorHAnsi" w:cstheme="minorHAnsi"/>
          <w:lang w:val="fr-FR"/>
        </w:rPr>
        <w:t>France,</w:t>
      </w:r>
      <w:r w:rsidRPr="00881FCE">
        <w:rPr>
          <w:rFonts w:asciiTheme="minorHAnsi" w:hAnsiTheme="minorHAnsi" w:cstheme="minorHAnsi"/>
          <w:lang w:val="fr-FR"/>
        </w:rPr>
        <w:t xml:space="preserve"> L’</w:t>
      </w:r>
      <w:r>
        <w:rPr>
          <w:rFonts w:asciiTheme="minorHAnsi" w:hAnsiTheme="minorHAnsi" w:cstheme="minorHAnsi"/>
          <w:lang w:val="fr-FR"/>
        </w:rPr>
        <w:t xml:space="preserve">Allemagne, </w:t>
      </w:r>
      <w:r w:rsidRPr="00881FCE">
        <w:rPr>
          <w:rFonts w:asciiTheme="minorHAnsi" w:hAnsiTheme="minorHAnsi" w:cstheme="minorHAnsi"/>
          <w:lang w:val="fr-FR"/>
        </w:rPr>
        <w:t xml:space="preserve">La </w:t>
      </w:r>
      <w:r>
        <w:rPr>
          <w:rFonts w:asciiTheme="minorHAnsi" w:hAnsiTheme="minorHAnsi" w:cstheme="minorHAnsi"/>
          <w:lang w:val="fr-FR"/>
        </w:rPr>
        <w:t xml:space="preserve">Belgique, </w:t>
      </w:r>
      <w:r w:rsidRPr="00881FCE">
        <w:rPr>
          <w:rFonts w:asciiTheme="minorHAnsi" w:hAnsiTheme="minorHAnsi" w:cstheme="minorHAnsi"/>
          <w:lang w:val="fr-FR"/>
        </w:rPr>
        <w:t xml:space="preserve">Le </w:t>
      </w:r>
      <w:r>
        <w:rPr>
          <w:rFonts w:asciiTheme="minorHAnsi" w:hAnsiTheme="minorHAnsi" w:cstheme="minorHAnsi"/>
          <w:lang w:val="fr-FR"/>
        </w:rPr>
        <w:t xml:space="preserve">Luxembourg, </w:t>
      </w:r>
      <w:r w:rsidRPr="00881FCE">
        <w:rPr>
          <w:rFonts w:asciiTheme="minorHAnsi" w:hAnsiTheme="minorHAnsi" w:cstheme="minorHAnsi"/>
          <w:lang w:val="fr-FR"/>
        </w:rPr>
        <w:t>Les Pays Bas</w:t>
      </w:r>
      <w:r>
        <w:rPr>
          <w:rFonts w:asciiTheme="minorHAnsi" w:hAnsiTheme="minorHAnsi" w:cstheme="minorHAnsi"/>
          <w:lang w:val="fr-FR"/>
        </w:rPr>
        <w:t xml:space="preserve"> et </w:t>
      </w:r>
      <w:r w:rsidRPr="00881FCE">
        <w:rPr>
          <w:rFonts w:asciiTheme="minorHAnsi" w:hAnsiTheme="minorHAnsi" w:cstheme="minorHAnsi"/>
          <w:lang w:val="fr-FR"/>
        </w:rPr>
        <w:t>L’</w:t>
      </w:r>
      <w:r>
        <w:rPr>
          <w:rFonts w:asciiTheme="minorHAnsi" w:hAnsiTheme="minorHAnsi" w:cstheme="minorHAnsi"/>
          <w:lang w:val="fr-FR"/>
        </w:rPr>
        <w:t>Italie.</w:t>
      </w:r>
    </w:p>
    <w:p w14:paraId="4D178FAF" w14:textId="77777777" w:rsidR="0029142F" w:rsidRPr="00881FCE" w:rsidRDefault="0029142F" w:rsidP="0029142F">
      <w:pPr>
        <w:pStyle w:val="NormalWeb"/>
        <w:shd w:val="clear" w:color="auto" w:fill="FFFFFF"/>
        <w:spacing w:before="0" w:beforeAutospacing="0" w:after="150" w:afterAutospacing="0"/>
        <w:jc w:val="both"/>
        <w:rPr>
          <w:rFonts w:asciiTheme="minorHAnsi" w:hAnsiTheme="minorHAnsi" w:cstheme="minorHAnsi"/>
          <w:lang w:val="fr-FR"/>
        </w:rPr>
      </w:pPr>
    </w:p>
    <w:p w14:paraId="1BEFF9FA" w14:textId="77777777" w:rsidR="0029142F" w:rsidRPr="00580F95" w:rsidRDefault="0029142F" w:rsidP="0029142F">
      <w:pPr>
        <w:pStyle w:val="NormalWeb"/>
        <w:numPr>
          <w:ilvl w:val="0"/>
          <w:numId w:val="24"/>
        </w:numPr>
        <w:shd w:val="clear" w:color="auto" w:fill="FFFFFF"/>
        <w:spacing w:before="0" w:beforeAutospacing="0" w:after="150" w:afterAutospacing="0"/>
        <w:rPr>
          <w:rFonts w:asciiTheme="minorHAnsi" w:hAnsiTheme="minorHAnsi" w:cstheme="minorHAnsi"/>
          <w:b/>
          <w:bCs/>
          <w:color w:val="00B0F0"/>
          <w:sz w:val="28"/>
          <w:szCs w:val="28"/>
          <w:lang w:val="fr-FR"/>
        </w:rPr>
      </w:pPr>
      <w:r w:rsidRPr="003F45E3">
        <w:rPr>
          <w:rFonts w:asciiTheme="minorHAnsi" w:hAnsiTheme="minorHAnsi" w:cstheme="minorHAnsi"/>
          <w:b/>
          <w:bCs/>
          <w:color w:val="00B0F0"/>
          <w:sz w:val="28"/>
          <w:szCs w:val="28"/>
          <w:u w:val="single"/>
          <w:lang w:val="fr-FR"/>
        </w:rPr>
        <w:t>Les traités</w:t>
      </w:r>
      <w:r w:rsidRPr="00580F95">
        <w:rPr>
          <w:rFonts w:asciiTheme="minorHAnsi" w:hAnsiTheme="minorHAnsi" w:cstheme="minorHAnsi"/>
          <w:color w:val="666666"/>
          <w:lang w:val="fr-FR"/>
        </w:rPr>
        <w:t> </w:t>
      </w:r>
    </w:p>
    <w:p w14:paraId="6055B7A5" w14:textId="77777777" w:rsidR="0029142F" w:rsidRDefault="0029142F" w:rsidP="0029142F">
      <w:pPr>
        <w:pStyle w:val="NormalWeb"/>
        <w:shd w:val="clear" w:color="auto" w:fill="FFFFFF"/>
        <w:spacing w:before="0" w:beforeAutospacing="0" w:after="150" w:afterAutospacing="0"/>
        <w:jc w:val="both"/>
        <w:rPr>
          <w:rFonts w:asciiTheme="minorHAnsi" w:hAnsiTheme="minorHAnsi" w:cstheme="minorHAnsi"/>
          <w:lang w:val="fr-FR"/>
        </w:rPr>
      </w:pPr>
      <w:r w:rsidRPr="00881FCE">
        <w:rPr>
          <w:rFonts w:asciiTheme="minorHAnsi" w:hAnsiTheme="minorHAnsi" w:cstheme="minorHAnsi"/>
          <w:lang w:val="fr-FR"/>
        </w:rPr>
        <w:t xml:space="preserve">Pour ne plus se faire la guerre et développer leur économie, les pays vont signer des </w:t>
      </w:r>
      <w:r w:rsidRPr="00795D46">
        <w:rPr>
          <w:rFonts w:asciiTheme="minorHAnsi" w:hAnsiTheme="minorHAnsi" w:cstheme="minorHAnsi"/>
          <w:b/>
          <w:bCs/>
          <w:lang w:val="fr-FR"/>
        </w:rPr>
        <w:t>traités</w:t>
      </w:r>
      <w:r w:rsidRPr="00574947">
        <w:rPr>
          <w:rFonts w:asciiTheme="minorHAnsi" w:hAnsiTheme="minorHAnsi" w:cstheme="minorHAnsi"/>
          <w:b/>
          <w:bCs/>
          <w:vertAlign w:val="superscript"/>
          <w:lang w:val="fr-FR"/>
        </w:rPr>
        <w:t>1</w:t>
      </w:r>
      <w:r w:rsidRPr="00881FCE">
        <w:rPr>
          <w:rFonts w:asciiTheme="minorHAnsi" w:hAnsiTheme="minorHAnsi" w:cstheme="minorHAnsi"/>
          <w:lang w:val="fr-FR"/>
        </w:rPr>
        <w:t>.</w:t>
      </w:r>
    </w:p>
    <w:p w14:paraId="53732E40" w14:textId="77777777" w:rsidR="0029142F" w:rsidRPr="0029142F" w:rsidRDefault="0029142F" w:rsidP="0029142F">
      <w:pPr>
        <w:pStyle w:val="NormalWeb"/>
        <w:shd w:val="clear" w:color="auto" w:fill="FFFFFF"/>
        <w:spacing w:before="0" w:beforeAutospacing="0" w:after="150" w:afterAutospacing="0"/>
        <w:jc w:val="both"/>
        <w:rPr>
          <w:rFonts w:asciiTheme="minorHAnsi" w:hAnsiTheme="minorHAnsi" w:cstheme="minorHAnsi"/>
          <w:sz w:val="2"/>
          <w:szCs w:val="2"/>
          <w:lang w:val="fr-FR"/>
        </w:rPr>
      </w:pPr>
    </w:p>
    <w:p w14:paraId="04C22A04" w14:textId="77777777" w:rsidR="0029142F" w:rsidRPr="0029142F" w:rsidRDefault="0029142F" w:rsidP="0029142F">
      <w:pPr>
        <w:pStyle w:val="ListParagraph"/>
        <w:numPr>
          <w:ilvl w:val="0"/>
          <w:numId w:val="25"/>
        </w:numPr>
        <w:shd w:val="clear" w:color="auto" w:fill="FFFFFF"/>
        <w:spacing w:after="150" w:line="240" w:lineRule="auto"/>
        <w:jc w:val="both"/>
        <w:rPr>
          <w:rFonts w:eastAsia="Times New Roman" w:cstheme="minorHAnsi"/>
          <w:sz w:val="24"/>
          <w:szCs w:val="24"/>
          <w:lang w:val="fr-FR"/>
        </w:rPr>
      </w:pPr>
      <w:r w:rsidRPr="0029142F">
        <w:rPr>
          <w:rFonts w:eastAsia="Times New Roman" w:cstheme="minorHAnsi"/>
          <w:sz w:val="24"/>
          <w:szCs w:val="24"/>
          <w:lang w:val="fr-FR"/>
        </w:rPr>
        <w:t xml:space="preserve">Le traité de la </w:t>
      </w:r>
      <w:r w:rsidRPr="0029142F">
        <w:rPr>
          <w:rFonts w:eastAsia="Times New Roman" w:cstheme="minorHAnsi"/>
          <w:b/>
          <w:bCs/>
          <w:color w:val="00B050"/>
          <w:sz w:val="24"/>
          <w:szCs w:val="24"/>
          <w:lang w:val="fr-FR"/>
        </w:rPr>
        <w:t>Communauté européenne du charbon de l'acier (CECA)</w:t>
      </w:r>
      <w:r w:rsidRPr="0029142F">
        <w:rPr>
          <w:rFonts w:eastAsia="Times New Roman" w:cstheme="minorHAnsi"/>
          <w:color w:val="00B050"/>
          <w:sz w:val="24"/>
          <w:szCs w:val="24"/>
          <w:lang w:val="fr-FR"/>
        </w:rPr>
        <w:t xml:space="preserve"> </w:t>
      </w:r>
      <w:r w:rsidRPr="0029142F">
        <w:rPr>
          <w:rFonts w:eastAsia="Times New Roman" w:cstheme="minorHAnsi"/>
          <w:sz w:val="24"/>
          <w:szCs w:val="24"/>
          <w:lang w:val="fr-FR"/>
        </w:rPr>
        <w:t>en 1951.</w:t>
      </w:r>
    </w:p>
    <w:p w14:paraId="53045AAB" w14:textId="6B85D543" w:rsidR="0029142F" w:rsidRPr="00BE6BF5" w:rsidRDefault="0029142F" w:rsidP="00BE6BF5">
      <w:pPr>
        <w:shd w:val="clear" w:color="auto" w:fill="FFFFFF"/>
        <w:spacing w:after="150" w:line="240" w:lineRule="auto"/>
        <w:jc w:val="both"/>
        <w:rPr>
          <w:rFonts w:ascii="Arial" w:eastAsia="Times New Roman" w:hAnsi="Arial" w:cs="Arial"/>
          <w:noProof/>
          <w:color w:val="78ABF6"/>
          <w:sz w:val="30"/>
          <w:szCs w:val="30"/>
          <w:lang w:val="fr-FR"/>
        </w:rPr>
      </w:pPr>
      <w:r w:rsidRPr="0029142F">
        <w:rPr>
          <w:rFonts w:eastAsia="Times New Roman" w:cstheme="minorHAnsi"/>
          <w:sz w:val="24"/>
          <w:szCs w:val="24"/>
          <w:lang w:val="fr-FR"/>
        </w:rPr>
        <w:t>Deux hommes, Jean Monnet et Robert Schuman ont l'idée de faire partager aux  6 pays  leur fabrication d'acier et de charbon. La France et l'Allemagne ne pourront alors plus construire d'armes pour se faire la guerre. Grâce au traité de la CECA les 6 pays vont travailler ensemble et trouver des solutions pour que la fabrication de l'acier coûte moins cher et que son utilisation soit améliorée. Ces progrès vont permettre aux 6 pays de développer leur économie et devenir plus riches.</w:t>
      </w:r>
      <w:r w:rsidRPr="0029142F">
        <w:rPr>
          <w:rFonts w:ascii="Arial" w:eastAsia="Times New Roman" w:hAnsi="Arial" w:cs="Arial"/>
          <w:noProof/>
          <w:color w:val="78ABF6"/>
          <w:sz w:val="30"/>
          <w:szCs w:val="30"/>
          <w:lang w:val="fr-FR"/>
        </w:rPr>
        <w:t xml:space="preserve"> </w:t>
      </w:r>
    </w:p>
    <w:p w14:paraId="69172EF4" w14:textId="2C79F7D5" w:rsidR="0029142F" w:rsidRDefault="0029142F" w:rsidP="0029142F">
      <w:pPr>
        <w:pStyle w:val="NormalWeb"/>
        <w:numPr>
          <w:ilvl w:val="0"/>
          <w:numId w:val="25"/>
        </w:numPr>
        <w:shd w:val="clear" w:color="auto" w:fill="FFFFFF"/>
        <w:spacing w:before="0" w:beforeAutospacing="0" w:after="150" w:afterAutospacing="0"/>
        <w:jc w:val="both"/>
        <w:rPr>
          <w:rFonts w:asciiTheme="minorHAnsi" w:hAnsiTheme="minorHAnsi" w:cstheme="minorHAnsi"/>
          <w:color w:val="000000"/>
          <w:lang w:val="fr-FR"/>
        </w:rPr>
      </w:pPr>
      <w:r w:rsidRPr="00AC4FF4">
        <w:rPr>
          <w:rFonts w:asciiTheme="minorHAnsi" w:hAnsiTheme="minorHAnsi" w:cstheme="minorHAnsi"/>
          <w:color w:val="000000"/>
          <w:lang w:val="fr-FR"/>
        </w:rPr>
        <w:t xml:space="preserve">Le traité de Rome crée </w:t>
      </w:r>
      <w:r w:rsidR="00BE6BF5" w:rsidRPr="00BE6BF5">
        <w:rPr>
          <w:rFonts w:asciiTheme="minorHAnsi" w:hAnsiTheme="minorHAnsi" w:cstheme="minorHAnsi"/>
          <w:b/>
          <w:bCs/>
          <w:color w:val="00B050"/>
          <w:lang w:val="fr-FR"/>
        </w:rPr>
        <w:t>la Communauté</w:t>
      </w:r>
      <w:r w:rsidRPr="00AC4FF4">
        <w:rPr>
          <w:rFonts w:asciiTheme="minorHAnsi" w:hAnsiTheme="minorHAnsi" w:cstheme="minorHAnsi"/>
          <w:b/>
          <w:bCs/>
          <w:color w:val="00B050"/>
          <w:lang w:val="fr-FR"/>
        </w:rPr>
        <w:t xml:space="preserve"> européenne économique</w:t>
      </w:r>
      <w:r>
        <w:rPr>
          <w:rFonts w:asciiTheme="minorHAnsi" w:hAnsiTheme="minorHAnsi" w:cstheme="minorHAnsi"/>
          <w:b/>
          <w:bCs/>
          <w:color w:val="00B050"/>
          <w:lang w:val="fr-FR"/>
        </w:rPr>
        <w:t xml:space="preserve"> (CEE</w:t>
      </w:r>
      <w:r w:rsidRPr="00AC4FF4">
        <w:rPr>
          <w:rFonts w:asciiTheme="minorHAnsi" w:hAnsiTheme="minorHAnsi" w:cstheme="minorHAnsi"/>
          <w:b/>
          <w:bCs/>
          <w:color w:val="00B050"/>
          <w:lang w:val="fr-FR"/>
        </w:rPr>
        <w:t>)</w:t>
      </w:r>
      <w:r w:rsidRPr="00AC4FF4">
        <w:rPr>
          <w:rFonts w:asciiTheme="minorHAnsi" w:hAnsiTheme="minorHAnsi" w:cstheme="minorHAnsi"/>
          <w:color w:val="00B050"/>
          <w:lang w:val="fr-FR"/>
        </w:rPr>
        <w:t xml:space="preserve"> </w:t>
      </w:r>
      <w:r>
        <w:rPr>
          <w:rFonts w:asciiTheme="minorHAnsi" w:hAnsiTheme="minorHAnsi" w:cstheme="minorHAnsi"/>
          <w:color w:val="000000"/>
          <w:lang w:val="fr-FR"/>
        </w:rPr>
        <w:t>en 1957.</w:t>
      </w:r>
    </w:p>
    <w:p w14:paraId="4A053AA6" w14:textId="421C70B7" w:rsidR="0029142F" w:rsidRPr="00BE6BF5" w:rsidRDefault="0029142F" w:rsidP="00BE6BF5">
      <w:pPr>
        <w:pStyle w:val="NormalWeb"/>
        <w:shd w:val="clear" w:color="auto" w:fill="FFFFFF"/>
        <w:spacing w:before="0" w:beforeAutospacing="0" w:after="150" w:afterAutospacing="0"/>
        <w:jc w:val="both"/>
        <w:rPr>
          <w:rFonts w:asciiTheme="minorHAnsi" w:hAnsiTheme="minorHAnsi" w:cstheme="minorHAnsi"/>
          <w:color w:val="000000"/>
          <w:lang w:val="fr-FR"/>
        </w:rPr>
      </w:pPr>
      <w:r w:rsidRPr="00AC4FF4">
        <w:rPr>
          <w:rFonts w:asciiTheme="minorHAnsi" w:hAnsiTheme="minorHAnsi" w:cstheme="minorHAnsi"/>
          <w:color w:val="666666"/>
          <w:lang w:val="fr-FR"/>
        </w:rPr>
        <w:t> </w:t>
      </w:r>
      <w:r w:rsidRPr="00AC4FF4">
        <w:rPr>
          <w:rFonts w:asciiTheme="minorHAnsi" w:hAnsiTheme="minorHAnsi" w:cstheme="minorHAnsi"/>
          <w:color w:val="000000"/>
          <w:lang w:val="fr-FR"/>
        </w:rPr>
        <w:t xml:space="preserve">Il supprime les droits de </w:t>
      </w:r>
      <w:r w:rsidRPr="00795D46">
        <w:rPr>
          <w:rFonts w:asciiTheme="minorHAnsi" w:hAnsiTheme="minorHAnsi" w:cstheme="minorHAnsi"/>
          <w:b/>
          <w:bCs/>
          <w:color w:val="000000"/>
          <w:lang w:val="fr-FR"/>
        </w:rPr>
        <w:t>douane</w:t>
      </w:r>
      <w:r w:rsidRPr="00795D46">
        <w:rPr>
          <w:rFonts w:asciiTheme="minorHAnsi" w:hAnsiTheme="minorHAnsi" w:cstheme="minorHAnsi"/>
          <w:b/>
          <w:bCs/>
          <w:color w:val="000000"/>
          <w:vertAlign w:val="superscript"/>
          <w:lang w:val="fr-FR"/>
        </w:rPr>
        <w:t>2</w:t>
      </w:r>
      <w:r w:rsidRPr="00AC4FF4">
        <w:rPr>
          <w:rFonts w:asciiTheme="minorHAnsi" w:hAnsiTheme="minorHAnsi" w:cstheme="minorHAnsi"/>
          <w:color w:val="000000"/>
          <w:lang w:val="fr-FR"/>
        </w:rPr>
        <w:t> pour augmenter les échanges entre les pays. Les entreprises n’ont plus de taxes à payer quand elles vendent quelque chose dans un autre pays de la CEE.</w:t>
      </w:r>
    </w:p>
    <w:p w14:paraId="45A7CF84" w14:textId="37C121C3" w:rsidR="0029142F" w:rsidRPr="008372C2" w:rsidRDefault="0029142F" w:rsidP="0029142F">
      <w:pPr>
        <w:pStyle w:val="NormalWeb"/>
        <w:numPr>
          <w:ilvl w:val="0"/>
          <w:numId w:val="25"/>
        </w:numPr>
        <w:shd w:val="clear" w:color="auto" w:fill="FFFFFF"/>
        <w:spacing w:before="0" w:beforeAutospacing="0" w:after="150" w:afterAutospacing="0"/>
        <w:jc w:val="both"/>
        <w:rPr>
          <w:rFonts w:asciiTheme="minorHAnsi" w:hAnsiTheme="minorHAnsi" w:cstheme="minorHAnsi"/>
          <w:color w:val="666666"/>
          <w:lang w:val="fr-FR"/>
        </w:rPr>
      </w:pPr>
      <w:r w:rsidRPr="00AC4FF4">
        <w:rPr>
          <w:rFonts w:asciiTheme="minorHAnsi" w:hAnsiTheme="minorHAnsi" w:cstheme="minorHAnsi"/>
          <w:color w:val="000000"/>
          <w:lang w:val="fr-FR"/>
        </w:rPr>
        <w:t xml:space="preserve">le traité de Maastricht </w:t>
      </w:r>
      <w:r w:rsidR="00422B39">
        <w:rPr>
          <w:rFonts w:asciiTheme="minorHAnsi" w:hAnsiTheme="minorHAnsi" w:cstheme="minorHAnsi"/>
          <w:color w:val="000000"/>
          <w:lang w:val="fr-FR"/>
        </w:rPr>
        <w:t xml:space="preserve">en 1992 </w:t>
      </w:r>
      <w:r w:rsidRPr="00AC4FF4">
        <w:rPr>
          <w:rFonts w:asciiTheme="minorHAnsi" w:hAnsiTheme="minorHAnsi" w:cstheme="minorHAnsi"/>
          <w:color w:val="000000"/>
          <w:lang w:val="fr-FR"/>
        </w:rPr>
        <w:t>est le plus connu.</w:t>
      </w:r>
    </w:p>
    <w:p w14:paraId="51D0D34B" w14:textId="77777777" w:rsidR="0029142F" w:rsidRPr="0029142F" w:rsidRDefault="0029142F" w:rsidP="0029142F">
      <w:pPr>
        <w:shd w:val="clear" w:color="auto" w:fill="FFFFFF"/>
        <w:spacing w:line="240" w:lineRule="auto"/>
        <w:jc w:val="both"/>
        <w:rPr>
          <w:rFonts w:ascii="Calibri" w:eastAsia="Times New Roman" w:hAnsi="Calibri" w:cs="Calibri"/>
          <w:color w:val="000000"/>
          <w:sz w:val="24"/>
          <w:szCs w:val="24"/>
          <w:lang w:val="fr-FR"/>
        </w:rPr>
      </w:pPr>
      <w:r w:rsidRPr="0029142F">
        <w:rPr>
          <w:rFonts w:ascii="Calibri" w:eastAsia="Times New Roman" w:hAnsi="Calibri" w:cs="Calibri"/>
          <w:color w:val="000000"/>
          <w:sz w:val="24"/>
          <w:szCs w:val="24"/>
          <w:lang w:val="fr-FR"/>
        </w:rPr>
        <w:t xml:space="preserve">- la CEE devient </w:t>
      </w:r>
      <w:r w:rsidRPr="0029142F">
        <w:rPr>
          <w:rFonts w:ascii="Calibri" w:eastAsia="Times New Roman" w:hAnsi="Calibri" w:cs="Calibri"/>
          <w:b/>
          <w:bCs/>
          <w:color w:val="00B050"/>
          <w:sz w:val="24"/>
          <w:szCs w:val="24"/>
          <w:lang w:val="fr-FR"/>
        </w:rPr>
        <w:t>l’Union européenne (UE)</w:t>
      </w:r>
      <w:r w:rsidRPr="0029142F">
        <w:rPr>
          <w:rFonts w:ascii="Calibri" w:eastAsia="Times New Roman" w:hAnsi="Calibri" w:cs="Calibri"/>
          <w:color w:val="00B050"/>
          <w:sz w:val="24"/>
          <w:szCs w:val="24"/>
          <w:lang w:val="fr-FR"/>
        </w:rPr>
        <w:t xml:space="preserve"> </w:t>
      </w:r>
      <w:r w:rsidRPr="0029142F">
        <w:rPr>
          <w:rFonts w:ascii="Calibri" w:eastAsia="Times New Roman" w:hAnsi="Calibri" w:cs="Calibri"/>
          <w:color w:val="000000"/>
          <w:sz w:val="24"/>
          <w:szCs w:val="24"/>
          <w:lang w:val="fr-FR"/>
        </w:rPr>
        <w:t>en 1992.</w:t>
      </w:r>
    </w:p>
    <w:p w14:paraId="5346C401" w14:textId="77777777" w:rsidR="0029142F" w:rsidRPr="0029142F" w:rsidRDefault="0029142F" w:rsidP="0029142F">
      <w:pPr>
        <w:shd w:val="clear" w:color="auto" w:fill="FFFFFF"/>
        <w:spacing w:line="240" w:lineRule="auto"/>
        <w:jc w:val="both"/>
        <w:rPr>
          <w:rFonts w:ascii="Calibri" w:eastAsia="Times New Roman" w:hAnsi="Calibri" w:cs="Calibri"/>
          <w:color w:val="000000"/>
          <w:sz w:val="24"/>
          <w:szCs w:val="24"/>
          <w:lang w:val="fr-FR"/>
        </w:rPr>
      </w:pPr>
      <w:r w:rsidRPr="0029142F">
        <w:rPr>
          <w:rFonts w:ascii="Arial" w:eastAsia="Times New Roman" w:hAnsi="Arial" w:cs="Arial"/>
          <w:color w:val="666666"/>
          <w:sz w:val="24"/>
          <w:szCs w:val="24"/>
          <w:lang w:val="fr-FR"/>
        </w:rPr>
        <w:t> </w:t>
      </w:r>
      <w:r w:rsidRPr="0029142F">
        <w:rPr>
          <w:rFonts w:ascii="Calibri" w:eastAsia="Times New Roman" w:hAnsi="Calibri" w:cs="Calibri"/>
          <w:color w:val="000000"/>
          <w:sz w:val="24"/>
          <w:szCs w:val="24"/>
          <w:lang w:val="fr-FR"/>
        </w:rPr>
        <w:t>- il permet de créer l’euro, une monnaie unique pour tous les membres de l’Union européenne. Elle sera mise en circulation en 2002. Avant, chaque pays avait sa monnaie.</w:t>
      </w:r>
    </w:p>
    <w:p w14:paraId="5CDA3972" w14:textId="77777777" w:rsidR="0029142F" w:rsidRPr="0029142F" w:rsidRDefault="0029142F" w:rsidP="0029142F">
      <w:pPr>
        <w:shd w:val="clear" w:color="auto" w:fill="FFFFFF"/>
        <w:spacing w:after="150" w:line="240" w:lineRule="auto"/>
        <w:jc w:val="both"/>
        <w:rPr>
          <w:rFonts w:ascii="Arial" w:eastAsia="Times New Roman" w:hAnsi="Arial" w:cs="Arial"/>
          <w:color w:val="666666"/>
          <w:sz w:val="24"/>
          <w:szCs w:val="24"/>
          <w:lang w:val="fr-FR"/>
        </w:rPr>
      </w:pPr>
      <w:r w:rsidRPr="0029142F">
        <w:rPr>
          <w:rFonts w:ascii="Arial" w:eastAsia="Times New Roman" w:hAnsi="Arial" w:cs="Arial"/>
          <w:color w:val="666666"/>
          <w:sz w:val="24"/>
          <w:szCs w:val="24"/>
          <w:lang w:val="fr-FR"/>
        </w:rPr>
        <w:t> </w:t>
      </w:r>
      <w:r w:rsidRPr="0029142F">
        <w:rPr>
          <w:rFonts w:ascii="Calibri" w:eastAsia="Times New Roman" w:hAnsi="Calibri" w:cs="Calibri"/>
          <w:color w:val="000000"/>
          <w:sz w:val="24"/>
          <w:szCs w:val="24"/>
          <w:lang w:val="fr-FR"/>
        </w:rPr>
        <w:t>- les habitants de l’Union européenne deviennent des citoyens européens (ils peuvent voter au niveau européen)</w:t>
      </w:r>
    </w:p>
    <w:p w14:paraId="3ADAB783" w14:textId="77777777" w:rsidR="0029142F" w:rsidRPr="0029142F" w:rsidRDefault="0029142F" w:rsidP="0029142F">
      <w:pPr>
        <w:shd w:val="clear" w:color="auto" w:fill="FFFFFF"/>
        <w:spacing w:after="150" w:line="240" w:lineRule="auto"/>
        <w:jc w:val="both"/>
        <w:rPr>
          <w:rFonts w:ascii="Arial" w:eastAsia="Times New Roman" w:hAnsi="Arial" w:cs="Arial"/>
          <w:color w:val="666666"/>
          <w:sz w:val="24"/>
          <w:szCs w:val="24"/>
          <w:lang w:val="fr-FR"/>
        </w:rPr>
      </w:pPr>
      <w:r w:rsidRPr="0029142F">
        <w:rPr>
          <w:rFonts w:ascii="Arial" w:eastAsia="Times New Roman" w:hAnsi="Arial" w:cs="Arial"/>
          <w:color w:val="666666"/>
          <w:sz w:val="24"/>
          <w:szCs w:val="24"/>
          <w:lang w:val="fr-FR"/>
        </w:rPr>
        <w:t> </w:t>
      </w:r>
      <w:r w:rsidRPr="0029142F">
        <w:rPr>
          <w:rFonts w:ascii="Calibri" w:eastAsia="Times New Roman" w:hAnsi="Calibri" w:cs="Calibri"/>
          <w:color w:val="000000"/>
          <w:sz w:val="24"/>
          <w:szCs w:val="24"/>
          <w:lang w:val="fr-FR"/>
        </w:rPr>
        <w:t>-Il crée </w:t>
      </w:r>
      <w:r w:rsidRPr="0029142F">
        <w:rPr>
          <w:rFonts w:ascii="Calibri" w:eastAsia="Times New Roman" w:hAnsi="Calibri" w:cs="Calibri"/>
          <w:b/>
          <w:bCs/>
          <w:color w:val="000000"/>
          <w:sz w:val="24"/>
          <w:szCs w:val="24"/>
          <w:u w:val="single"/>
          <w:lang w:val="fr-FR"/>
        </w:rPr>
        <w:t>l’espace Schengen</w:t>
      </w:r>
      <w:r w:rsidRPr="0029142F">
        <w:rPr>
          <w:rFonts w:ascii="Calibri" w:eastAsia="Times New Roman" w:hAnsi="Calibri" w:cs="Calibri"/>
          <w:color w:val="000000"/>
          <w:sz w:val="24"/>
          <w:szCs w:val="24"/>
          <w:lang w:val="fr-FR"/>
        </w:rPr>
        <w:t> : groupe de pays de l’Union européenne où les citoyens européens peuvent se déplacer librement.</w:t>
      </w:r>
    </w:p>
    <w:p w14:paraId="73BEE20C" w14:textId="77777777" w:rsidR="0029142F" w:rsidRPr="0029142F" w:rsidRDefault="0029142F" w:rsidP="0029142F">
      <w:pPr>
        <w:shd w:val="clear" w:color="auto" w:fill="FFFFFF"/>
        <w:spacing w:after="150" w:line="240" w:lineRule="auto"/>
        <w:jc w:val="both"/>
        <w:rPr>
          <w:rFonts w:eastAsia="Times New Roman" w:cstheme="minorHAnsi"/>
          <w:sz w:val="24"/>
          <w:szCs w:val="24"/>
          <w:lang w:val="fr-FR"/>
        </w:rPr>
      </w:pPr>
      <w:r w:rsidRPr="0029142F">
        <w:rPr>
          <w:rFonts w:ascii="Arial" w:eastAsia="Times New Roman" w:hAnsi="Arial" w:cs="Arial"/>
          <w:color w:val="666666"/>
          <w:sz w:val="30"/>
          <w:szCs w:val="30"/>
          <w:lang w:val="fr-FR"/>
        </w:rPr>
        <w:t> </w:t>
      </w:r>
      <w:r w:rsidRPr="0029142F">
        <w:rPr>
          <w:rFonts w:eastAsia="Times New Roman" w:cstheme="minorHAnsi"/>
          <w:sz w:val="24"/>
          <w:szCs w:val="24"/>
          <w:lang w:val="fr-FR"/>
        </w:rPr>
        <w:t>-l’Union européenne s’est élargie géographiquement, passant de 6 pays à l’origine à 28 en 2013.</w:t>
      </w:r>
    </w:p>
    <w:p w14:paraId="09F4BD22" w14:textId="77777777" w:rsidR="0029142F" w:rsidRPr="0029142F" w:rsidRDefault="0029142F" w:rsidP="0029142F">
      <w:pPr>
        <w:shd w:val="clear" w:color="auto" w:fill="FFFFFF"/>
        <w:spacing w:after="150"/>
        <w:jc w:val="both"/>
        <w:rPr>
          <w:rFonts w:eastAsia="Times New Roman" w:cstheme="minorHAnsi"/>
          <w:b/>
          <w:bCs/>
          <w:sz w:val="24"/>
          <w:szCs w:val="24"/>
          <w:lang w:val="fr-FR"/>
        </w:rPr>
      </w:pPr>
      <w:r w:rsidRPr="0029142F">
        <w:rPr>
          <w:rFonts w:eastAsia="Times New Roman" w:cstheme="minorHAnsi"/>
          <w:b/>
          <w:bCs/>
          <w:i/>
          <w:iCs/>
          <w:sz w:val="24"/>
          <w:szCs w:val="24"/>
          <w:u w:val="single"/>
          <w:lang w:val="fr-FR"/>
        </w:rPr>
        <w:t>Lexique</w:t>
      </w:r>
      <w:r w:rsidRPr="0029142F">
        <w:rPr>
          <w:rFonts w:eastAsia="Times New Roman" w:cstheme="minorHAnsi"/>
          <w:b/>
          <w:bCs/>
          <w:sz w:val="24"/>
          <w:szCs w:val="24"/>
          <w:lang w:val="fr-FR"/>
        </w:rPr>
        <w:t> :</w:t>
      </w:r>
    </w:p>
    <w:p w14:paraId="0D08846A" w14:textId="77777777" w:rsidR="0029142F" w:rsidRPr="00795D46" w:rsidRDefault="0029142F" w:rsidP="0029142F">
      <w:pPr>
        <w:pStyle w:val="NormalWeb"/>
        <w:shd w:val="clear" w:color="auto" w:fill="FFFFFF"/>
        <w:spacing w:before="0" w:beforeAutospacing="0" w:after="150" w:afterAutospacing="0" w:line="276" w:lineRule="auto"/>
        <w:jc w:val="both"/>
        <w:rPr>
          <w:rFonts w:asciiTheme="minorHAnsi" w:hAnsiTheme="minorHAnsi" w:cstheme="minorHAnsi"/>
          <w:i/>
          <w:iCs/>
          <w:lang w:val="fr-FR"/>
        </w:rPr>
      </w:pPr>
      <w:r w:rsidRPr="003E239B">
        <w:rPr>
          <w:rFonts w:cstheme="minorHAnsi"/>
          <w:b/>
          <w:bCs/>
          <w:i/>
          <w:iCs/>
          <w:lang w:val="fr-FR"/>
        </w:rPr>
        <w:t>Traité :</w:t>
      </w:r>
      <w:r w:rsidRPr="00795D46">
        <w:rPr>
          <w:rFonts w:cstheme="minorHAnsi"/>
          <w:i/>
          <w:iCs/>
          <w:lang w:val="fr-FR"/>
        </w:rPr>
        <w:t xml:space="preserve"> </w:t>
      </w:r>
      <w:r w:rsidRPr="00795D46">
        <w:rPr>
          <w:rFonts w:asciiTheme="minorHAnsi" w:hAnsiTheme="minorHAnsi" w:cstheme="minorHAnsi"/>
          <w:i/>
          <w:iCs/>
          <w:lang w:val="fr-FR"/>
        </w:rPr>
        <w:t>c’est l’ensemble de textes qui expliquent ce que les pays vont faire ensemble. Les traités sont comme des contrats entre les pays. Tous les pays qui ont signé le traité doivent le respecter.</w:t>
      </w:r>
    </w:p>
    <w:p w14:paraId="371AD496" w14:textId="38FFEA0C" w:rsidR="0029142F" w:rsidRPr="00BE6BF5" w:rsidRDefault="0029142F" w:rsidP="00BE6BF5">
      <w:pPr>
        <w:shd w:val="clear" w:color="auto" w:fill="FFFFFF"/>
        <w:spacing w:after="150"/>
        <w:jc w:val="both"/>
        <w:rPr>
          <w:rFonts w:eastAsia="Times New Roman" w:cstheme="minorHAnsi"/>
          <w:i/>
          <w:iCs/>
          <w:sz w:val="24"/>
          <w:szCs w:val="24"/>
          <w:lang w:val="fr-FR"/>
        </w:rPr>
      </w:pPr>
      <w:r w:rsidRPr="0029142F">
        <w:rPr>
          <w:rFonts w:eastAsia="Times New Roman" w:cstheme="minorHAnsi"/>
          <w:b/>
          <w:bCs/>
          <w:i/>
          <w:iCs/>
          <w:sz w:val="24"/>
          <w:szCs w:val="24"/>
          <w:lang w:val="fr-FR"/>
        </w:rPr>
        <w:lastRenderedPageBreak/>
        <w:t>Douane :</w:t>
      </w:r>
      <w:r w:rsidRPr="0029142F">
        <w:rPr>
          <w:rFonts w:eastAsia="Times New Roman" w:cstheme="minorHAnsi"/>
          <w:i/>
          <w:iCs/>
          <w:sz w:val="24"/>
          <w:szCs w:val="24"/>
          <w:lang w:val="fr-FR"/>
        </w:rPr>
        <w:t xml:space="preserve"> administration chargée d’établir et de percevoir les droits imposés sur les marchandises, à la sortie ou à l’entrée d’un pays.</w:t>
      </w:r>
    </w:p>
    <w:p w14:paraId="71758793" w14:textId="77777777" w:rsidR="0029142F" w:rsidRDefault="0029142F" w:rsidP="0029142F">
      <w:pPr>
        <w:pStyle w:val="ListParagraph"/>
        <w:numPr>
          <w:ilvl w:val="0"/>
          <w:numId w:val="24"/>
        </w:numPr>
        <w:shd w:val="clear" w:color="auto" w:fill="FFFFFF"/>
        <w:spacing w:after="150" w:line="360" w:lineRule="auto"/>
        <w:jc w:val="both"/>
        <w:rPr>
          <w:rFonts w:eastAsia="Times New Roman" w:cstheme="minorHAnsi"/>
          <w:b/>
          <w:bCs/>
          <w:color w:val="00B0F0"/>
          <w:sz w:val="28"/>
          <w:szCs w:val="28"/>
          <w:lang w:val="fr-FR"/>
        </w:rPr>
      </w:pPr>
      <w:r w:rsidRPr="0029142F">
        <w:rPr>
          <w:rFonts w:eastAsia="Times New Roman" w:cstheme="minorHAnsi"/>
          <w:b/>
          <w:bCs/>
          <w:color w:val="00B0F0"/>
          <w:sz w:val="28"/>
          <w:szCs w:val="28"/>
          <w:lang w:val="fr-FR"/>
        </w:rPr>
        <w:t>Les symboles de la citoyenneté européenne.</w:t>
      </w:r>
    </w:p>
    <w:p w14:paraId="35F39E60" w14:textId="77777777" w:rsidR="0029142F" w:rsidRPr="0029142F" w:rsidRDefault="0029142F" w:rsidP="0029142F">
      <w:pPr>
        <w:pStyle w:val="ListParagraph"/>
        <w:shd w:val="clear" w:color="auto" w:fill="FFFFFF"/>
        <w:spacing w:after="150" w:line="360" w:lineRule="auto"/>
        <w:jc w:val="both"/>
        <w:rPr>
          <w:rFonts w:eastAsia="Times New Roman" w:cstheme="minorHAnsi"/>
          <w:b/>
          <w:bCs/>
          <w:color w:val="00B0F0"/>
          <w:sz w:val="2"/>
          <w:szCs w:val="2"/>
          <w:lang w:val="fr-FR"/>
        </w:rPr>
      </w:pPr>
    </w:p>
    <w:p w14:paraId="44DF0591" w14:textId="77777777" w:rsidR="0029142F" w:rsidRPr="0029142F" w:rsidRDefault="0029142F" w:rsidP="0029142F">
      <w:pPr>
        <w:pStyle w:val="ListParagraph"/>
        <w:numPr>
          <w:ilvl w:val="0"/>
          <w:numId w:val="26"/>
        </w:numPr>
        <w:shd w:val="clear" w:color="auto" w:fill="FFFFFF"/>
        <w:jc w:val="both"/>
        <w:rPr>
          <w:rFonts w:ascii="Calibri" w:eastAsia="Times New Roman" w:hAnsi="Calibri" w:cs="Calibri"/>
          <w:sz w:val="24"/>
          <w:szCs w:val="24"/>
          <w:lang w:val="fr-FR"/>
        </w:rPr>
      </w:pPr>
      <w:r w:rsidRPr="0029142F">
        <w:rPr>
          <w:rFonts w:ascii="Calibri" w:eastAsia="Times New Roman" w:hAnsi="Calibri" w:cs="Calibri"/>
          <w:sz w:val="24"/>
          <w:szCs w:val="24"/>
          <w:lang w:val="fr-FR"/>
        </w:rPr>
        <w:t xml:space="preserve">L’Union européenne a son propre </w:t>
      </w:r>
      <w:r w:rsidRPr="0029142F">
        <w:rPr>
          <w:rFonts w:ascii="Calibri" w:eastAsia="Times New Roman" w:hAnsi="Calibri" w:cs="Calibri"/>
          <w:b/>
          <w:bCs/>
          <w:color w:val="00B050"/>
          <w:sz w:val="24"/>
          <w:szCs w:val="24"/>
          <w:lang w:val="fr-FR"/>
        </w:rPr>
        <w:t>drapeau</w:t>
      </w:r>
      <w:r w:rsidRPr="0029142F">
        <w:rPr>
          <w:rFonts w:ascii="Calibri" w:eastAsia="Times New Roman" w:hAnsi="Calibri" w:cs="Calibri"/>
          <w:sz w:val="24"/>
          <w:szCs w:val="24"/>
          <w:lang w:val="fr-FR"/>
        </w:rPr>
        <w:t>.</w:t>
      </w:r>
    </w:p>
    <w:p w14:paraId="3AE56C8F" w14:textId="77777777" w:rsidR="0029142F" w:rsidRPr="0029142F" w:rsidRDefault="0029142F" w:rsidP="0029142F">
      <w:pPr>
        <w:shd w:val="clear" w:color="auto" w:fill="FFFFFF"/>
        <w:jc w:val="both"/>
        <w:rPr>
          <w:rFonts w:ascii="Calibri" w:eastAsia="Times New Roman" w:hAnsi="Calibri" w:cs="Calibri"/>
          <w:sz w:val="24"/>
          <w:szCs w:val="24"/>
          <w:lang w:val="fr-FR"/>
        </w:rPr>
      </w:pPr>
      <w:r w:rsidRPr="00A7769A">
        <w:rPr>
          <w:rFonts w:ascii="Arial" w:hAnsi="Arial" w:cs="Arial"/>
          <w:noProof/>
          <w:color w:val="00B0F0"/>
          <w:sz w:val="28"/>
          <w:szCs w:val="28"/>
          <w:lang w:val="fr-FR" w:eastAsia="fr-FR"/>
        </w:rPr>
        <w:drawing>
          <wp:anchor distT="0" distB="0" distL="114300" distR="114300" simplePos="0" relativeHeight="251662335" behindDoc="0" locked="0" layoutInCell="1" allowOverlap="1" wp14:anchorId="3CE68285" wp14:editId="5170D0DC">
            <wp:simplePos x="0" y="0"/>
            <wp:positionH relativeFrom="margin">
              <wp:posOffset>4171315</wp:posOffset>
            </wp:positionH>
            <wp:positionV relativeFrom="paragraph">
              <wp:posOffset>150495</wp:posOffset>
            </wp:positionV>
            <wp:extent cx="2428875" cy="1360170"/>
            <wp:effectExtent l="0" t="247650" r="28575" b="31623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peau.jpg"/>
                    <pic:cNvPicPr/>
                  </pic:nvPicPr>
                  <pic:blipFill>
                    <a:blip r:embed="rId10">
                      <a:extLst>
                        <a:ext uri="{28A0092B-C50C-407E-A947-70E740481C1C}">
                          <a14:useLocalDpi xmlns:a14="http://schemas.microsoft.com/office/drawing/2010/main" val="0"/>
                        </a:ext>
                      </a:extLst>
                    </a:blip>
                    <a:stretch>
                      <a:fillRect/>
                    </a:stretch>
                  </pic:blipFill>
                  <pic:spPr>
                    <a:xfrm>
                      <a:off x="0" y="0"/>
                      <a:ext cx="2428875" cy="136017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r w:rsidRPr="0029142F">
        <w:rPr>
          <w:rFonts w:ascii="Calibri" w:eastAsia="Times New Roman" w:hAnsi="Calibri" w:cs="Calibri"/>
          <w:sz w:val="24"/>
          <w:szCs w:val="24"/>
          <w:lang w:val="fr-FR"/>
        </w:rPr>
        <w:t xml:space="preserve"> Ce cercle de 12 étoiles sur fond bleu représente l’unité, la solidarité et l’harmonie entre les peuples d’Europe.</w:t>
      </w:r>
    </w:p>
    <w:p w14:paraId="0E827E79" w14:textId="77777777" w:rsidR="0029142F" w:rsidRPr="0029142F" w:rsidRDefault="0029142F" w:rsidP="0029142F">
      <w:pPr>
        <w:shd w:val="clear" w:color="auto" w:fill="FFFFFF"/>
        <w:jc w:val="both"/>
        <w:rPr>
          <w:rFonts w:ascii="Calibri" w:eastAsia="Times New Roman" w:hAnsi="Calibri" w:cs="Calibri"/>
          <w:sz w:val="24"/>
          <w:szCs w:val="24"/>
          <w:lang w:val="fr-FR"/>
        </w:rPr>
      </w:pPr>
      <w:r w:rsidRPr="0029142F">
        <w:rPr>
          <w:rFonts w:ascii="Calibri" w:eastAsia="Times New Roman" w:hAnsi="Calibri" w:cs="Calibri"/>
          <w:sz w:val="24"/>
          <w:szCs w:val="24"/>
          <w:lang w:val="fr-FR"/>
        </w:rPr>
        <w:t>Le nombre 12 a été choisi parce qu’il est le symbole de perfection et de stabilité.</w:t>
      </w:r>
    </w:p>
    <w:p w14:paraId="3F3A973D" w14:textId="77777777" w:rsidR="0029142F" w:rsidRPr="00C42ECE" w:rsidRDefault="0029142F" w:rsidP="0029142F">
      <w:pPr>
        <w:pStyle w:val="ListParagraph"/>
        <w:numPr>
          <w:ilvl w:val="0"/>
          <w:numId w:val="26"/>
        </w:numPr>
        <w:shd w:val="clear" w:color="auto" w:fill="FFFFFF"/>
        <w:jc w:val="both"/>
        <w:rPr>
          <w:rFonts w:ascii="Arial" w:eastAsia="Times New Roman" w:hAnsi="Arial" w:cs="Arial"/>
          <w:sz w:val="24"/>
          <w:szCs w:val="24"/>
        </w:rPr>
      </w:pPr>
      <w:r w:rsidRPr="00A0437A">
        <w:rPr>
          <w:rFonts w:eastAsia="Times New Roman" w:cstheme="minorHAnsi"/>
          <w:i/>
          <w:iCs/>
          <w:color w:val="00B050"/>
          <w:sz w:val="24"/>
          <w:szCs w:val="24"/>
        </w:rPr>
        <w:t xml:space="preserve">9 </w:t>
      </w:r>
      <w:proofErr w:type="spellStart"/>
      <w:r w:rsidRPr="00A0437A">
        <w:rPr>
          <w:rFonts w:eastAsia="Times New Roman" w:cstheme="minorHAnsi"/>
          <w:i/>
          <w:iCs/>
          <w:color w:val="00B050"/>
          <w:sz w:val="24"/>
          <w:szCs w:val="24"/>
        </w:rPr>
        <w:t>mai</w:t>
      </w:r>
      <w:proofErr w:type="spellEnd"/>
      <w:r w:rsidRPr="00A0437A">
        <w:rPr>
          <w:rFonts w:eastAsia="Times New Roman" w:cstheme="minorHAnsi"/>
          <w:color w:val="00B050"/>
          <w:sz w:val="24"/>
          <w:szCs w:val="24"/>
        </w:rPr>
        <w:t xml:space="preserve"> </w:t>
      </w:r>
      <w:proofErr w:type="spellStart"/>
      <w:r>
        <w:rPr>
          <w:rFonts w:eastAsia="Times New Roman" w:cstheme="minorHAnsi"/>
          <w:sz w:val="24"/>
          <w:szCs w:val="24"/>
        </w:rPr>
        <w:t>est</w:t>
      </w:r>
      <w:proofErr w:type="spellEnd"/>
      <w:r>
        <w:rPr>
          <w:rFonts w:eastAsia="Times New Roman" w:cstheme="minorHAnsi"/>
          <w:sz w:val="24"/>
          <w:szCs w:val="24"/>
        </w:rPr>
        <w:t xml:space="preserve"> </w:t>
      </w:r>
      <w:proofErr w:type="spellStart"/>
      <w:r>
        <w:rPr>
          <w:rFonts w:eastAsia="Times New Roman" w:cstheme="minorHAnsi"/>
          <w:sz w:val="24"/>
          <w:szCs w:val="24"/>
        </w:rPr>
        <w:t>sa</w:t>
      </w:r>
      <w:proofErr w:type="spellEnd"/>
      <w:r>
        <w:rPr>
          <w:rFonts w:eastAsia="Times New Roman" w:cstheme="minorHAnsi"/>
          <w:sz w:val="24"/>
          <w:szCs w:val="24"/>
        </w:rPr>
        <w:t xml:space="preserve"> </w:t>
      </w:r>
      <w:r w:rsidRPr="00A0437A">
        <w:rPr>
          <w:rFonts w:eastAsia="Times New Roman" w:cstheme="minorHAnsi"/>
          <w:b/>
          <w:bCs/>
          <w:color w:val="00B050"/>
          <w:sz w:val="24"/>
          <w:szCs w:val="24"/>
        </w:rPr>
        <w:t>fête</w:t>
      </w:r>
      <w:r w:rsidRPr="00A0437A">
        <w:rPr>
          <w:rFonts w:eastAsia="Times New Roman" w:cstheme="minorHAnsi"/>
          <w:color w:val="00B050"/>
          <w:sz w:val="24"/>
          <w:szCs w:val="24"/>
        </w:rPr>
        <w:t>.</w:t>
      </w:r>
    </w:p>
    <w:p w14:paraId="45C8CA3D" w14:textId="77777777" w:rsidR="0029142F" w:rsidRPr="0029142F" w:rsidRDefault="0029142F" w:rsidP="0029142F">
      <w:pPr>
        <w:shd w:val="clear" w:color="auto" w:fill="FFFFFF"/>
        <w:jc w:val="both"/>
        <w:rPr>
          <w:rFonts w:eastAsia="Times New Roman" w:cstheme="minorHAnsi"/>
          <w:sz w:val="24"/>
          <w:szCs w:val="24"/>
          <w:lang w:val="fr-FR"/>
        </w:rPr>
      </w:pPr>
      <w:r w:rsidRPr="0029142F">
        <w:rPr>
          <w:rFonts w:eastAsia="Times New Roman" w:cstheme="minorHAnsi"/>
          <w:sz w:val="24"/>
          <w:szCs w:val="24"/>
          <w:lang w:val="fr-FR"/>
        </w:rPr>
        <w:t>Cette date a été choisie car elle rappelle la journée de 9 mai 1950, quand le ministre français des Affaires étrangères, Robert Schuman, a évoqué pour la première fois, la création d’une communauté européenne. </w:t>
      </w:r>
    </w:p>
    <w:p w14:paraId="43036026" w14:textId="77777777" w:rsidR="0029142F" w:rsidRPr="0029142F" w:rsidRDefault="0029142F" w:rsidP="0029142F">
      <w:pPr>
        <w:pStyle w:val="ListParagraph"/>
        <w:numPr>
          <w:ilvl w:val="0"/>
          <w:numId w:val="26"/>
        </w:numPr>
        <w:shd w:val="clear" w:color="auto" w:fill="FFFFFF"/>
        <w:jc w:val="both"/>
        <w:rPr>
          <w:rFonts w:eastAsia="Times New Roman" w:cstheme="minorHAnsi"/>
          <w:sz w:val="24"/>
          <w:szCs w:val="24"/>
          <w:lang w:val="fr-FR"/>
        </w:rPr>
      </w:pPr>
      <w:r w:rsidRPr="0029142F">
        <w:rPr>
          <w:rFonts w:eastAsia="Times New Roman" w:cstheme="minorHAnsi"/>
          <w:i/>
          <w:iCs/>
          <w:color w:val="00B050"/>
          <w:sz w:val="24"/>
          <w:szCs w:val="24"/>
          <w:lang w:val="fr-FR"/>
        </w:rPr>
        <w:t>« Unie dans la diversité »</w:t>
      </w:r>
      <w:r w:rsidRPr="0029142F">
        <w:rPr>
          <w:rFonts w:eastAsia="Times New Roman" w:cstheme="minorHAnsi"/>
          <w:color w:val="00B050"/>
          <w:sz w:val="24"/>
          <w:szCs w:val="24"/>
          <w:lang w:val="fr-FR"/>
        </w:rPr>
        <w:t xml:space="preserve"> </w:t>
      </w:r>
      <w:r w:rsidRPr="0029142F">
        <w:rPr>
          <w:rFonts w:eastAsia="Times New Roman" w:cstheme="minorHAnsi"/>
          <w:sz w:val="24"/>
          <w:szCs w:val="24"/>
          <w:lang w:val="fr-FR"/>
        </w:rPr>
        <w:t xml:space="preserve">est sa </w:t>
      </w:r>
      <w:r w:rsidRPr="0029142F">
        <w:rPr>
          <w:rFonts w:eastAsia="Times New Roman" w:cstheme="minorHAnsi"/>
          <w:b/>
          <w:bCs/>
          <w:color w:val="00B050"/>
          <w:sz w:val="24"/>
          <w:szCs w:val="24"/>
          <w:lang w:val="fr-FR"/>
        </w:rPr>
        <w:t>devise</w:t>
      </w:r>
      <w:r w:rsidRPr="0029142F">
        <w:rPr>
          <w:rFonts w:eastAsia="Times New Roman" w:cstheme="minorHAnsi"/>
          <w:sz w:val="24"/>
          <w:szCs w:val="24"/>
          <w:lang w:val="fr-FR"/>
        </w:rPr>
        <w:t>.</w:t>
      </w:r>
    </w:p>
    <w:p w14:paraId="6DE7C0A7" w14:textId="6DE0FDC2" w:rsidR="0029142F" w:rsidRPr="00BE6BF5" w:rsidRDefault="0029142F" w:rsidP="00BE6BF5">
      <w:pPr>
        <w:shd w:val="clear" w:color="auto" w:fill="FFFFFF"/>
        <w:jc w:val="both"/>
        <w:rPr>
          <w:rFonts w:eastAsia="Times New Roman" w:cstheme="minorHAnsi"/>
          <w:sz w:val="24"/>
          <w:szCs w:val="24"/>
          <w:lang w:val="fr-FR"/>
        </w:rPr>
      </w:pPr>
      <w:r w:rsidRPr="0029142F">
        <w:rPr>
          <w:rFonts w:eastAsia="Times New Roman" w:cstheme="minorHAnsi"/>
          <w:sz w:val="24"/>
          <w:szCs w:val="24"/>
          <w:lang w:val="fr-FR"/>
        </w:rPr>
        <w:t>Cette devise représente la manière dont les Européens se sont rassemblés. Elle montre que l’Union européenne s’enrichit grâce aux autres cultures, traditions et langues du continent.</w:t>
      </w:r>
    </w:p>
    <w:p w14:paraId="6ED6BC14" w14:textId="77777777" w:rsidR="0029142F" w:rsidRPr="0029142F" w:rsidRDefault="0029142F" w:rsidP="0029142F">
      <w:pPr>
        <w:pStyle w:val="ListParagraph"/>
        <w:numPr>
          <w:ilvl w:val="0"/>
          <w:numId w:val="26"/>
        </w:numPr>
        <w:shd w:val="clear" w:color="auto" w:fill="FFFFFF"/>
        <w:jc w:val="both"/>
        <w:rPr>
          <w:rFonts w:eastAsia="Times New Roman" w:cstheme="minorHAnsi"/>
          <w:sz w:val="24"/>
          <w:szCs w:val="24"/>
          <w:lang w:val="fr-FR"/>
        </w:rPr>
      </w:pPr>
      <w:r w:rsidRPr="0029142F">
        <w:rPr>
          <w:rFonts w:eastAsia="Times New Roman" w:cstheme="minorHAnsi"/>
          <w:i/>
          <w:iCs/>
          <w:color w:val="00B050"/>
          <w:sz w:val="24"/>
          <w:szCs w:val="24"/>
          <w:lang w:val="fr-FR"/>
        </w:rPr>
        <w:t>« L’Ode à la joie »</w:t>
      </w:r>
      <w:r w:rsidRPr="0029142F">
        <w:rPr>
          <w:rFonts w:eastAsia="Times New Roman" w:cstheme="minorHAnsi"/>
          <w:color w:val="00B050"/>
          <w:sz w:val="24"/>
          <w:szCs w:val="24"/>
          <w:lang w:val="fr-FR"/>
        </w:rPr>
        <w:t xml:space="preserve"> </w:t>
      </w:r>
      <w:r w:rsidRPr="0029142F">
        <w:rPr>
          <w:rFonts w:eastAsia="Times New Roman" w:cstheme="minorHAnsi"/>
          <w:sz w:val="24"/>
          <w:szCs w:val="24"/>
          <w:lang w:val="fr-FR"/>
        </w:rPr>
        <w:t xml:space="preserve">est son </w:t>
      </w:r>
      <w:r w:rsidRPr="0029142F">
        <w:rPr>
          <w:rFonts w:eastAsia="Times New Roman" w:cstheme="minorHAnsi"/>
          <w:b/>
          <w:bCs/>
          <w:color w:val="00B050"/>
          <w:sz w:val="24"/>
          <w:szCs w:val="24"/>
          <w:lang w:val="fr-FR"/>
        </w:rPr>
        <w:t>hymne</w:t>
      </w:r>
      <w:r w:rsidRPr="0029142F">
        <w:rPr>
          <w:rFonts w:eastAsia="Times New Roman" w:cstheme="minorHAnsi"/>
          <w:color w:val="00B050"/>
          <w:sz w:val="24"/>
          <w:szCs w:val="24"/>
          <w:lang w:val="fr-FR"/>
        </w:rPr>
        <w:t>.</w:t>
      </w:r>
    </w:p>
    <w:p w14:paraId="3CDD6E3E" w14:textId="777D2DB6" w:rsidR="0029142F" w:rsidRPr="0029142F" w:rsidRDefault="0029142F" w:rsidP="00BE6BF5">
      <w:pPr>
        <w:shd w:val="clear" w:color="auto" w:fill="FFFFFF"/>
        <w:jc w:val="both"/>
        <w:rPr>
          <w:rFonts w:eastAsia="Times New Roman" w:cstheme="minorHAnsi"/>
          <w:sz w:val="24"/>
          <w:szCs w:val="24"/>
          <w:lang w:val="fr-FR"/>
        </w:rPr>
      </w:pPr>
      <w:r w:rsidRPr="0029142F">
        <w:rPr>
          <w:rFonts w:eastAsia="Times New Roman" w:cstheme="minorHAnsi"/>
          <w:sz w:val="24"/>
          <w:szCs w:val="24"/>
          <w:lang w:val="fr-FR"/>
        </w:rPr>
        <w:t xml:space="preserve">La mélodie qui symbolise l’Union européenne est un air de la </w:t>
      </w:r>
      <w:r w:rsidRPr="0029142F">
        <w:rPr>
          <w:rFonts w:eastAsia="Times New Roman" w:cstheme="minorHAnsi"/>
          <w:b/>
          <w:bCs/>
          <w:i/>
          <w:iCs/>
          <w:sz w:val="24"/>
          <w:szCs w:val="24"/>
          <w:lang w:val="fr-FR"/>
        </w:rPr>
        <w:t>9</w:t>
      </w:r>
      <w:r w:rsidRPr="0029142F">
        <w:rPr>
          <w:rFonts w:eastAsia="Times New Roman" w:cstheme="minorHAnsi"/>
          <w:b/>
          <w:bCs/>
          <w:i/>
          <w:iCs/>
          <w:sz w:val="24"/>
          <w:szCs w:val="24"/>
          <w:vertAlign w:val="superscript"/>
          <w:lang w:val="fr-FR"/>
        </w:rPr>
        <w:t>e</w:t>
      </w:r>
      <w:r w:rsidRPr="0029142F">
        <w:rPr>
          <w:rFonts w:eastAsia="Times New Roman" w:cstheme="minorHAnsi"/>
          <w:b/>
          <w:bCs/>
          <w:i/>
          <w:iCs/>
          <w:sz w:val="24"/>
          <w:szCs w:val="24"/>
          <w:lang w:val="fr-FR"/>
        </w:rPr>
        <w:t xml:space="preserve"> Symphonie</w:t>
      </w:r>
      <w:r w:rsidRPr="0029142F">
        <w:rPr>
          <w:rFonts w:eastAsia="Times New Roman" w:cstheme="minorHAnsi"/>
          <w:sz w:val="24"/>
          <w:szCs w:val="24"/>
          <w:lang w:val="fr-FR"/>
        </w:rPr>
        <w:t xml:space="preserve"> composée en 1823 par le musicien allemand Ludwig Van Beethoven.</w:t>
      </w:r>
    </w:p>
    <w:p w14:paraId="47486F86" w14:textId="1A332939" w:rsidR="0029142F" w:rsidRPr="0029142F" w:rsidRDefault="0029142F" w:rsidP="0029142F">
      <w:pPr>
        <w:shd w:val="clear" w:color="auto" w:fill="FFFFFF"/>
        <w:jc w:val="both"/>
        <w:rPr>
          <w:rFonts w:eastAsia="Times New Roman" w:cstheme="minorHAnsi"/>
          <w:b/>
          <w:bCs/>
          <w:sz w:val="24"/>
          <w:szCs w:val="24"/>
          <w:lang w:val="fr-FR"/>
        </w:rPr>
      </w:pPr>
      <w:r w:rsidRPr="00422B39">
        <w:rPr>
          <w:rFonts w:eastAsia="Times New Roman" w:cstheme="minorHAnsi"/>
          <w:b/>
          <w:bCs/>
          <w:sz w:val="24"/>
          <w:szCs w:val="24"/>
          <w:u w:val="single"/>
          <w:lang w:val="fr-FR"/>
        </w:rPr>
        <w:t>Exercice 1</w:t>
      </w:r>
      <w:r w:rsidRPr="0029142F">
        <w:rPr>
          <w:rFonts w:eastAsia="Times New Roman" w:cstheme="minorHAnsi"/>
          <w:b/>
          <w:bCs/>
          <w:sz w:val="24"/>
          <w:szCs w:val="24"/>
          <w:lang w:val="fr-FR"/>
        </w:rPr>
        <w:t> :</w:t>
      </w:r>
      <w:r w:rsidR="00422B39">
        <w:rPr>
          <w:rFonts w:eastAsia="Times New Roman" w:cstheme="minorHAnsi"/>
          <w:b/>
          <w:bCs/>
          <w:sz w:val="24"/>
          <w:szCs w:val="24"/>
          <w:lang w:val="fr-FR"/>
        </w:rPr>
        <w:t xml:space="preserve"> </w:t>
      </w:r>
      <w:r w:rsidRPr="0029142F">
        <w:rPr>
          <w:rFonts w:eastAsia="Times New Roman" w:cstheme="minorHAnsi"/>
          <w:b/>
          <w:bCs/>
          <w:sz w:val="24"/>
          <w:szCs w:val="24"/>
          <w:lang w:val="fr-FR"/>
        </w:rPr>
        <w:t xml:space="preserve">Entourez </w:t>
      </w:r>
      <w:r w:rsidRPr="00422B39">
        <w:rPr>
          <w:rFonts w:eastAsia="Times New Roman" w:cstheme="minorHAnsi"/>
          <w:sz w:val="24"/>
          <w:szCs w:val="24"/>
          <w:lang w:val="fr-FR"/>
        </w:rPr>
        <w:t>la bonne réponse.</w:t>
      </w:r>
    </w:p>
    <w:p w14:paraId="40EB3ADA" w14:textId="77777777" w:rsidR="0029142F" w:rsidRDefault="0029142F" w:rsidP="0029142F">
      <w:pPr>
        <w:shd w:val="clear" w:color="auto" w:fill="FFFFFF"/>
        <w:jc w:val="both"/>
        <w:rPr>
          <w:rFonts w:eastAsia="Times New Roman" w:cstheme="minorHAnsi"/>
          <w:sz w:val="24"/>
          <w:szCs w:val="24"/>
        </w:rPr>
      </w:pPr>
      <w:r>
        <w:rPr>
          <w:rFonts w:eastAsia="Times New Roman" w:cstheme="minorHAnsi"/>
          <w:sz w:val="24"/>
          <w:szCs w:val="24"/>
        </w:rPr>
        <w:t xml:space="preserve">L’UE a </w:t>
      </w:r>
      <w:proofErr w:type="spellStart"/>
      <w:r>
        <w:rPr>
          <w:rFonts w:eastAsia="Times New Roman" w:cstheme="minorHAnsi"/>
          <w:sz w:val="24"/>
          <w:szCs w:val="24"/>
        </w:rPr>
        <w:t>été</w:t>
      </w:r>
      <w:proofErr w:type="spellEnd"/>
      <w:r>
        <w:rPr>
          <w:rFonts w:eastAsia="Times New Roman" w:cstheme="minorHAnsi"/>
          <w:sz w:val="24"/>
          <w:szCs w:val="24"/>
        </w:rPr>
        <w:t xml:space="preserve"> </w:t>
      </w:r>
      <w:proofErr w:type="spellStart"/>
      <w:r>
        <w:rPr>
          <w:rFonts w:eastAsia="Times New Roman" w:cstheme="minorHAnsi"/>
          <w:sz w:val="24"/>
          <w:szCs w:val="24"/>
        </w:rPr>
        <w:t>créée</w:t>
      </w:r>
      <w:proofErr w:type="spellEnd"/>
      <w:r>
        <w:rPr>
          <w:rFonts w:eastAsia="Times New Roman" w:cstheme="minorHAnsi"/>
          <w:sz w:val="24"/>
          <w:szCs w:val="24"/>
        </w:rPr>
        <w:t xml:space="preserve"> pour</w:t>
      </w:r>
    </w:p>
    <w:tbl>
      <w:tblPr>
        <w:tblStyle w:val="TableGrid"/>
        <w:tblW w:w="0" w:type="auto"/>
        <w:tblLook w:val="04A0" w:firstRow="1" w:lastRow="0" w:firstColumn="1" w:lastColumn="0" w:noHBand="0" w:noVBand="1"/>
      </w:tblPr>
      <w:tblGrid>
        <w:gridCol w:w="4675"/>
        <w:gridCol w:w="4675"/>
      </w:tblGrid>
      <w:tr w:rsidR="0029142F" w14:paraId="7D0C8926" w14:textId="77777777" w:rsidTr="00A458D9">
        <w:tc>
          <w:tcPr>
            <w:tcW w:w="4675" w:type="dxa"/>
          </w:tcPr>
          <w:p w14:paraId="1B3D8880" w14:textId="77777777" w:rsidR="0029142F" w:rsidRDefault="0029142F" w:rsidP="0029142F">
            <w:pPr>
              <w:spacing w:after="200" w:line="276" w:lineRule="auto"/>
              <w:jc w:val="center"/>
              <w:rPr>
                <w:rFonts w:eastAsia="Times New Roman" w:cstheme="minorHAnsi"/>
                <w:sz w:val="24"/>
                <w:szCs w:val="24"/>
              </w:rPr>
            </w:pPr>
            <w:proofErr w:type="spellStart"/>
            <w:r>
              <w:rPr>
                <w:rFonts w:eastAsia="Times New Roman" w:cstheme="minorHAnsi"/>
                <w:sz w:val="24"/>
                <w:szCs w:val="24"/>
              </w:rPr>
              <w:t>éviter</w:t>
            </w:r>
            <w:proofErr w:type="spellEnd"/>
            <w:r>
              <w:rPr>
                <w:rFonts w:eastAsia="Times New Roman" w:cstheme="minorHAnsi"/>
                <w:sz w:val="24"/>
                <w:szCs w:val="24"/>
              </w:rPr>
              <w:t xml:space="preserve"> la guerre.</w:t>
            </w:r>
          </w:p>
        </w:tc>
        <w:tc>
          <w:tcPr>
            <w:tcW w:w="4675" w:type="dxa"/>
          </w:tcPr>
          <w:p w14:paraId="22AA5F08" w14:textId="2E5FAB47"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 xml:space="preserve">faire des </w:t>
            </w:r>
            <w:proofErr w:type="spellStart"/>
            <w:r>
              <w:rPr>
                <w:rFonts w:eastAsia="Times New Roman" w:cstheme="minorHAnsi"/>
                <w:sz w:val="24"/>
                <w:szCs w:val="24"/>
              </w:rPr>
              <w:t>échanges</w:t>
            </w:r>
            <w:proofErr w:type="spellEnd"/>
            <w:r>
              <w:rPr>
                <w:rFonts w:eastAsia="Times New Roman" w:cstheme="minorHAnsi"/>
                <w:sz w:val="24"/>
                <w:szCs w:val="24"/>
              </w:rPr>
              <w:t xml:space="preserve"> </w:t>
            </w:r>
            <w:proofErr w:type="spellStart"/>
            <w:r>
              <w:rPr>
                <w:rFonts w:eastAsia="Times New Roman" w:cstheme="minorHAnsi"/>
                <w:sz w:val="24"/>
                <w:szCs w:val="24"/>
              </w:rPr>
              <w:t>commerciaux</w:t>
            </w:r>
            <w:proofErr w:type="spellEnd"/>
            <w:r>
              <w:rPr>
                <w:rFonts w:eastAsia="Times New Roman" w:cstheme="minorHAnsi"/>
                <w:sz w:val="24"/>
                <w:szCs w:val="24"/>
              </w:rPr>
              <w:t>.</w:t>
            </w:r>
          </w:p>
        </w:tc>
      </w:tr>
    </w:tbl>
    <w:p w14:paraId="5D1E069C" w14:textId="15DB09A8" w:rsidR="0029142F" w:rsidRPr="0029142F" w:rsidRDefault="0029142F" w:rsidP="002E67DB">
      <w:pPr>
        <w:shd w:val="clear" w:color="auto" w:fill="FFFFFF"/>
        <w:rPr>
          <w:rFonts w:eastAsia="Times New Roman" w:cstheme="minorHAnsi"/>
          <w:sz w:val="24"/>
          <w:szCs w:val="24"/>
          <w:lang w:val="fr-FR"/>
        </w:rPr>
      </w:pPr>
      <w:r w:rsidRPr="0029142F">
        <w:rPr>
          <w:rFonts w:eastAsia="Times New Roman" w:cstheme="minorHAnsi"/>
          <w:sz w:val="24"/>
          <w:szCs w:val="24"/>
          <w:lang w:val="fr-FR"/>
        </w:rPr>
        <w:t>Lors de la création de l’UE, les pays participants étaient</w:t>
      </w:r>
    </w:p>
    <w:tbl>
      <w:tblPr>
        <w:tblStyle w:val="TableGrid"/>
        <w:tblW w:w="0" w:type="auto"/>
        <w:tblLook w:val="04A0" w:firstRow="1" w:lastRow="0" w:firstColumn="1" w:lastColumn="0" w:noHBand="0" w:noVBand="1"/>
      </w:tblPr>
      <w:tblGrid>
        <w:gridCol w:w="4675"/>
        <w:gridCol w:w="4675"/>
      </w:tblGrid>
      <w:tr w:rsidR="0029142F" w14:paraId="31D0ED78" w14:textId="77777777" w:rsidTr="00A458D9">
        <w:tc>
          <w:tcPr>
            <w:tcW w:w="4675" w:type="dxa"/>
          </w:tcPr>
          <w:p w14:paraId="63F0703A" w14:textId="0BD4A457"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 xml:space="preserve">au </w:t>
            </w:r>
            <w:proofErr w:type="spellStart"/>
            <w:r>
              <w:rPr>
                <w:rFonts w:eastAsia="Times New Roman" w:cstheme="minorHAnsi"/>
                <w:sz w:val="24"/>
                <w:szCs w:val="24"/>
              </w:rPr>
              <w:t>nombre</w:t>
            </w:r>
            <w:proofErr w:type="spellEnd"/>
            <w:r>
              <w:rPr>
                <w:rFonts w:eastAsia="Times New Roman" w:cstheme="minorHAnsi"/>
                <w:sz w:val="24"/>
                <w:szCs w:val="24"/>
              </w:rPr>
              <w:t xml:space="preserve"> de 8.</w:t>
            </w:r>
          </w:p>
        </w:tc>
        <w:tc>
          <w:tcPr>
            <w:tcW w:w="4675" w:type="dxa"/>
          </w:tcPr>
          <w:p w14:paraId="1A0E4DF2" w14:textId="6AE1C8E2"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 xml:space="preserve">au </w:t>
            </w:r>
            <w:proofErr w:type="spellStart"/>
            <w:r>
              <w:rPr>
                <w:rFonts w:eastAsia="Times New Roman" w:cstheme="minorHAnsi"/>
                <w:sz w:val="24"/>
                <w:szCs w:val="24"/>
              </w:rPr>
              <w:t>nombre</w:t>
            </w:r>
            <w:proofErr w:type="spellEnd"/>
            <w:r>
              <w:rPr>
                <w:rFonts w:eastAsia="Times New Roman" w:cstheme="minorHAnsi"/>
                <w:sz w:val="24"/>
                <w:szCs w:val="24"/>
              </w:rPr>
              <w:t xml:space="preserve"> de 6.</w:t>
            </w:r>
          </w:p>
        </w:tc>
      </w:tr>
    </w:tbl>
    <w:p w14:paraId="363CFDA8" w14:textId="77777777" w:rsidR="0029142F" w:rsidRPr="007D293B" w:rsidRDefault="0029142F" w:rsidP="0029142F">
      <w:pPr>
        <w:shd w:val="clear" w:color="auto" w:fill="FFFFFF"/>
        <w:jc w:val="both"/>
        <w:rPr>
          <w:rFonts w:eastAsia="Times New Roman" w:cstheme="minorHAnsi"/>
          <w:sz w:val="24"/>
          <w:szCs w:val="24"/>
          <w:lang w:val="fr-FR"/>
        </w:rPr>
      </w:pPr>
      <w:r w:rsidRPr="007D293B">
        <w:rPr>
          <w:rFonts w:eastAsia="Times New Roman" w:cstheme="minorHAnsi"/>
          <w:sz w:val="24"/>
          <w:szCs w:val="24"/>
          <w:lang w:val="fr-FR"/>
        </w:rPr>
        <w:t xml:space="preserve">Le drapeau de l’UE est </w:t>
      </w:r>
    </w:p>
    <w:tbl>
      <w:tblPr>
        <w:tblStyle w:val="TableGrid"/>
        <w:tblW w:w="0" w:type="auto"/>
        <w:tblLook w:val="04A0" w:firstRow="1" w:lastRow="0" w:firstColumn="1" w:lastColumn="0" w:noHBand="0" w:noVBand="1"/>
      </w:tblPr>
      <w:tblGrid>
        <w:gridCol w:w="4675"/>
        <w:gridCol w:w="4675"/>
      </w:tblGrid>
      <w:tr w:rsidR="0029142F" w14:paraId="2CB7C03C" w14:textId="77777777" w:rsidTr="00A458D9">
        <w:tc>
          <w:tcPr>
            <w:tcW w:w="4675" w:type="dxa"/>
          </w:tcPr>
          <w:p w14:paraId="5CDBD5A5" w14:textId="3F8363D0"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 xml:space="preserve">bleu avec 12 </w:t>
            </w:r>
            <w:proofErr w:type="spellStart"/>
            <w:r>
              <w:rPr>
                <w:rFonts w:eastAsia="Times New Roman" w:cstheme="minorHAnsi"/>
                <w:sz w:val="24"/>
                <w:szCs w:val="24"/>
              </w:rPr>
              <w:t>étoiles</w:t>
            </w:r>
            <w:proofErr w:type="spellEnd"/>
            <w:r>
              <w:rPr>
                <w:rFonts w:eastAsia="Times New Roman" w:cstheme="minorHAnsi"/>
                <w:sz w:val="24"/>
                <w:szCs w:val="24"/>
              </w:rPr>
              <w:t>.</w:t>
            </w:r>
          </w:p>
        </w:tc>
        <w:tc>
          <w:tcPr>
            <w:tcW w:w="4675" w:type="dxa"/>
          </w:tcPr>
          <w:p w14:paraId="789FFCF2" w14:textId="3EE6C3C7"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 xml:space="preserve">bleu avec 18 </w:t>
            </w:r>
            <w:proofErr w:type="spellStart"/>
            <w:r>
              <w:rPr>
                <w:rFonts w:eastAsia="Times New Roman" w:cstheme="minorHAnsi"/>
                <w:sz w:val="24"/>
                <w:szCs w:val="24"/>
              </w:rPr>
              <w:t>étoiles</w:t>
            </w:r>
            <w:proofErr w:type="spellEnd"/>
            <w:r>
              <w:rPr>
                <w:rFonts w:eastAsia="Times New Roman" w:cstheme="minorHAnsi"/>
                <w:sz w:val="24"/>
                <w:szCs w:val="24"/>
              </w:rPr>
              <w:t>.</w:t>
            </w:r>
          </w:p>
        </w:tc>
      </w:tr>
    </w:tbl>
    <w:p w14:paraId="30E2497B" w14:textId="77777777" w:rsidR="0029142F" w:rsidRPr="0029142F" w:rsidRDefault="0029142F" w:rsidP="007D293B">
      <w:pPr>
        <w:shd w:val="clear" w:color="auto" w:fill="FFFFFF"/>
        <w:rPr>
          <w:rFonts w:eastAsia="Times New Roman" w:cstheme="minorHAnsi"/>
          <w:sz w:val="24"/>
          <w:szCs w:val="24"/>
          <w:lang w:val="fr-FR"/>
        </w:rPr>
      </w:pPr>
      <w:r w:rsidRPr="0029142F">
        <w:rPr>
          <w:rFonts w:eastAsia="Times New Roman" w:cstheme="minorHAnsi"/>
          <w:sz w:val="24"/>
          <w:szCs w:val="24"/>
          <w:lang w:val="fr-FR"/>
        </w:rPr>
        <w:t>La monnaie commune entre les pays de l’UE est</w:t>
      </w:r>
    </w:p>
    <w:tbl>
      <w:tblPr>
        <w:tblStyle w:val="TableGrid"/>
        <w:tblW w:w="0" w:type="auto"/>
        <w:tblLook w:val="04A0" w:firstRow="1" w:lastRow="0" w:firstColumn="1" w:lastColumn="0" w:noHBand="0" w:noVBand="1"/>
      </w:tblPr>
      <w:tblGrid>
        <w:gridCol w:w="4675"/>
        <w:gridCol w:w="4675"/>
      </w:tblGrid>
      <w:tr w:rsidR="0029142F" w14:paraId="64B317FB" w14:textId="77777777" w:rsidTr="00A458D9">
        <w:tc>
          <w:tcPr>
            <w:tcW w:w="4675" w:type="dxa"/>
          </w:tcPr>
          <w:p w14:paraId="7429BB16" w14:textId="0EB63037"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le franc.</w:t>
            </w:r>
          </w:p>
        </w:tc>
        <w:tc>
          <w:tcPr>
            <w:tcW w:w="4675" w:type="dxa"/>
          </w:tcPr>
          <w:p w14:paraId="7FFB3F2A" w14:textId="6C1E159F" w:rsidR="0029142F" w:rsidRDefault="0029142F" w:rsidP="0029142F">
            <w:pPr>
              <w:spacing w:after="200" w:line="276" w:lineRule="auto"/>
              <w:jc w:val="center"/>
              <w:rPr>
                <w:rFonts w:eastAsia="Times New Roman" w:cstheme="minorHAnsi"/>
                <w:sz w:val="24"/>
                <w:szCs w:val="24"/>
              </w:rPr>
            </w:pPr>
            <w:proofErr w:type="spellStart"/>
            <w:r>
              <w:rPr>
                <w:rFonts w:eastAsia="Times New Roman" w:cstheme="minorHAnsi"/>
                <w:sz w:val="24"/>
                <w:szCs w:val="24"/>
              </w:rPr>
              <w:t>l’euro</w:t>
            </w:r>
            <w:proofErr w:type="spellEnd"/>
            <w:r>
              <w:rPr>
                <w:rFonts w:eastAsia="Times New Roman" w:cstheme="minorHAnsi"/>
                <w:sz w:val="24"/>
                <w:szCs w:val="24"/>
              </w:rPr>
              <w:t>.</w:t>
            </w:r>
          </w:p>
        </w:tc>
      </w:tr>
    </w:tbl>
    <w:p w14:paraId="6D59EE31" w14:textId="77777777" w:rsidR="0029142F" w:rsidRPr="0029142F" w:rsidRDefault="0029142F" w:rsidP="007D293B">
      <w:pPr>
        <w:shd w:val="clear" w:color="auto" w:fill="FFFFFF"/>
        <w:rPr>
          <w:rFonts w:eastAsia="Times New Roman" w:cstheme="minorHAnsi"/>
          <w:sz w:val="24"/>
          <w:szCs w:val="24"/>
          <w:lang w:val="fr-FR"/>
        </w:rPr>
      </w:pPr>
      <w:r w:rsidRPr="0029142F">
        <w:rPr>
          <w:rFonts w:eastAsia="Times New Roman" w:cstheme="minorHAnsi"/>
          <w:sz w:val="24"/>
          <w:szCs w:val="24"/>
          <w:lang w:val="fr-FR"/>
        </w:rPr>
        <w:t>Le traité qui a supprimé les droits de douane est</w:t>
      </w:r>
    </w:p>
    <w:tbl>
      <w:tblPr>
        <w:tblStyle w:val="TableGrid"/>
        <w:tblW w:w="0" w:type="auto"/>
        <w:tblLook w:val="04A0" w:firstRow="1" w:lastRow="0" w:firstColumn="1" w:lastColumn="0" w:noHBand="0" w:noVBand="1"/>
      </w:tblPr>
      <w:tblGrid>
        <w:gridCol w:w="4675"/>
        <w:gridCol w:w="4675"/>
      </w:tblGrid>
      <w:tr w:rsidR="0029142F" w14:paraId="665DEF8D" w14:textId="77777777" w:rsidTr="00A458D9">
        <w:tc>
          <w:tcPr>
            <w:tcW w:w="4675" w:type="dxa"/>
          </w:tcPr>
          <w:p w14:paraId="2E13C0F8" w14:textId="59306993"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CECA.</w:t>
            </w:r>
          </w:p>
        </w:tc>
        <w:tc>
          <w:tcPr>
            <w:tcW w:w="4675" w:type="dxa"/>
          </w:tcPr>
          <w:p w14:paraId="46DEA49D" w14:textId="314F0D23" w:rsidR="0029142F" w:rsidRDefault="0029142F" w:rsidP="0029142F">
            <w:pPr>
              <w:spacing w:after="200" w:line="276" w:lineRule="auto"/>
              <w:jc w:val="center"/>
              <w:rPr>
                <w:rFonts w:eastAsia="Times New Roman" w:cstheme="minorHAnsi"/>
                <w:sz w:val="24"/>
                <w:szCs w:val="24"/>
              </w:rPr>
            </w:pPr>
            <w:r>
              <w:rPr>
                <w:rFonts w:eastAsia="Times New Roman" w:cstheme="minorHAnsi"/>
                <w:sz w:val="24"/>
                <w:szCs w:val="24"/>
              </w:rPr>
              <w:t>CEE.</w:t>
            </w:r>
          </w:p>
        </w:tc>
      </w:tr>
    </w:tbl>
    <w:p w14:paraId="6D312DA4" w14:textId="3F954DAF" w:rsidR="006D06FB" w:rsidRDefault="006D06FB" w:rsidP="00BE6BF5">
      <w:pPr>
        <w:rPr>
          <w:rFonts w:eastAsia="Times New Roman" w:cstheme="minorHAnsi"/>
          <w:b/>
          <w:bCs/>
          <w:sz w:val="24"/>
          <w:szCs w:val="24"/>
          <w:u w:val="single"/>
          <w:lang w:val="fr-FR"/>
        </w:rPr>
      </w:pPr>
    </w:p>
    <w:sectPr w:rsidR="006D06FB" w:rsidSect="00252D38">
      <w:headerReference w:type="even" r:id="rId11"/>
      <w:headerReference w:type="default" r:id="rId12"/>
      <w:footerReference w:type="default" r:id="rId13"/>
      <w:headerReference w:type="first" r:id="rId1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6930" w14:textId="77777777" w:rsidR="00A27B5A" w:rsidRDefault="00A27B5A" w:rsidP="0087569C">
      <w:pPr>
        <w:spacing w:after="0" w:line="240" w:lineRule="auto"/>
      </w:pPr>
      <w:r>
        <w:separator/>
      </w:r>
    </w:p>
  </w:endnote>
  <w:endnote w:type="continuationSeparator" w:id="0">
    <w:p w14:paraId="1B0B49FE" w14:textId="77777777" w:rsidR="00A27B5A" w:rsidRDefault="00A27B5A"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064ACA19" w:rsidR="00F9728F" w:rsidRDefault="006B008A">
        <w:pPr>
          <w:pStyle w:val="Footer"/>
          <w:jc w:val="center"/>
        </w:pPr>
        <w:r>
          <w:fldChar w:fldCharType="begin"/>
        </w:r>
        <w:r>
          <w:instrText xml:space="preserve"> PAGE   \* MERGEFORMAT </w:instrText>
        </w:r>
        <w:r>
          <w:fldChar w:fldCharType="separate"/>
        </w:r>
        <w:r w:rsidR="00B12C5A">
          <w:rPr>
            <w:noProof/>
          </w:rPr>
          <w:t>2</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A6C6" w14:textId="77777777" w:rsidR="00A27B5A" w:rsidRDefault="00A27B5A" w:rsidP="0087569C">
      <w:pPr>
        <w:spacing w:after="0" w:line="240" w:lineRule="auto"/>
      </w:pPr>
      <w:r>
        <w:separator/>
      </w:r>
    </w:p>
  </w:footnote>
  <w:footnote w:type="continuationSeparator" w:id="0">
    <w:p w14:paraId="5B86313C" w14:textId="77777777" w:rsidR="00A27B5A" w:rsidRDefault="00A27B5A"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A27B5A">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A27B5A">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A27B5A">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63F27"/>
    <w:multiLevelType w:val="hybridMultilevel"/>
    <w:tmpl w:val="358A61D4"/>
    <w:lvl w:ilvl="0" w:tplc="6348365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46EC4"/>
    <w:multiLevelType w:val="hybridMultilevel"/>
    <w:tmpl w:val="288C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A6949"/>
    <w:multiLevelType w:val="hybridMultilevel"/>
    <w:tmpl w:val="7FC4FE28"/>
    <w:lvl w:ilvl="0" w:tplc="6BD2E62C">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D430E"/>
    <w:multiLevelType w:val="hybridMultilevel"/>
    <w:tmpl w:val="1CC28898"/>
    <w:lvl w:ilvl="0" w:tplc="C43A795E">
      <w:start w:val="1"/>
      <w:numFmt w:val="decimal"/>
      <w:lvlText w:val="%1."/>
      <w:lvlJc w:val="left"/>
      <w:pPr>
        <w:ind w:left="720" w:hanging="360"/>
      </w:pPr>
      <w:rPr>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5E55B8"/>
    <w:multiLevelType w:val="hybridMultilevel"/>
    <w:tmpl w:val="E99CC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26"/>
  </w:num>
  <w:num w:numId="4">
    <w:abstractNumId w:val="7"/>
  </w:num>
  <w:num w:numId="5">
    <w:abstractNumId w:val="23"/>
  </w:num>
  <w:num w:numId="6">
    <w:abstractNumId w:val="25"/>
  </w:num>
  <w:num w:numId="7">
    <w:abstractNumId w:val="4"/>
  </w:num>
  <w:num w:numId="8">
    <w:abstractNumId w:val="19"/>
  </w:num>
  <w:num w:numId="9">
    <w:abstractNumId w:val="16"/>
  </w:num>
  <w:num w:numId="10">
    <w:abstractNumId w:val="22"/>
  </w:num>
  <w:num w:numId="11">
    <w:abstractNumId w:val="14"/>
  </w:num>
  <w:num w:numId="12">
    <w:abstractNumId w:val="27"/>
  </w:num>
  <w:num w:numId="13">
    <w:abstractNumId w:val="5"/>
  </w:num>
  <w:num w:numId="14">
    <w:abstractNumId w:val="6"/>
  </w:num>
  <w:num w:numId="15">
    <w:abstractNumId w:val="24"/>
  </w:num>
  <w:num w:numId="16">
    <w:abstractNumId w:val="18"/>
  </w:num>
  <w:num w:numId="17">
    <w:abstractNumId w:val="2"/>
  </w:num>
  <w:num w:numId="18">
    <w:abstractNumId w:val="20"/>
  </w:num>
  <w:num w:numId="19">
    <w:abstractNumId w:val="3"/>
  </w:num>
  <w:num w:numId="20">
    <w:abstractNumId w:val="8"/>
  </w:num>
  <w:num w:numId="21">
    <w:abstractNumId w:val="21"/>
  </w:num>
  <w:num w:numId="22">
    <w:abstractNumId w:val="17"/>
  </w:num>
  <w:num w:numId="23">
    <w:abstractNumId w:val="13"/>
  </w:num>
  <w:num w:numId="24">
    <w:abstractNumId w:val="10"/>
  </w:num>
  <w:num w:numId="25">
    <w:abstractNumId w:val="11"/>
  </w:num>
  <w:num w:numId="26">
    <w:abstractNumId w:val="1"/>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05F9D"/>
    <w:rsid w:val="000216BD"/>
    <w:rsid w:val="0002756E"/>
    <w:rsid w:val="0003082B"/>
    <w:rsid w:val="00034576"/>
    <w:rsid w:val="00037E97"/>
    <w:rsid w:val="00063F5B"/>
    <w:rsid w:val="00076CBF"/>
    <w:rsid w:val="000879ED"/>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336B1"/>
    <w:rsid w:val="001355BA"/>
    <w:rsid w:val="00137B05"/>
    <w:rsid w:val="00157712"/>
    <w:rsid w:val="00160A05"/>
    <w:rsid w:val="0016312F"/>
    <w:rsid w:val="001632EF"/>
    <w:rsid w:val="00165D5B"/>
    <w:rsid w:val="00170A56"/>
    <w:rsid w:val="00182325"/>
    <w:rsid w:val="00183A1A"/>
    <w:rsid w:val="001A642E"/>
    <w:rsid w:val="001D61A4"/>
    <w:rsid w:val="001E5883"/>
    <w:rsid w:val="001F7233"/>
    <w:rsid w:val="00201B93"/>
    <w:rsid w:val="00214BF2"/>
    <w:rsid w:val="00222AE5"/>
    <w:rsid w:val="00232909"/>
    <w:rsid w:val="00234CEA"/>
    <w:rsid w:val="002429E8"/>
    <w:rsid w:val="002521C6"/>
    <w:rsid w:val="0025258C"/>
    <w:rsid w:val="00252D38"/>
    <w:rsid w:val="002810D9"/>
    <w:rsid w:val="00283073"/>
    <w:rsid w:val="0029142F"/>
    <w:rsid w:val="00296B23"/>
    <w:rsid w:val="00297841"/>
    <w:rsid w:val="002A21E3"/>
    <w:rsid w:val="002B6661"/>
    <w:rsid w:val="002C1EC9"/>
    <w:rsid w:val="002C3856"/>
    <w:rsid w:val="002D357E"/>
    <w:rsid w:val="002D5739"/>
    <w:rsid w:val="002E65E3"/>
    <w:rsid w:val="002E67DB"/>
    <w:rsid w:val="002F327C"/>
    <w:rsid w:val="00303213"/>
    <w:rsid w:val="00323098"/>
    <w:rsid w:val="00323D60"/>
    <w:rsid w:val="0033011C"/>
    <w:rsid w:val="003317D9"/>
    <w:rsid w:val="003334FA"/>
    <w:rsid w:val="003352F6"/>
    <w:rsid w:val="00345E94"/>
    <w:rsid w:val="003476C1"/>
    <w:rsid w:val="003500C2"/>
    <w:rsid w:val="00360C9B"/>
    <w:rsid w:val="00367C2A"/>
    <w:rsid w:val="00385F89"/>
    <w:rsid w:val="00392227"/>
    <w:rsid w:val="003A0B4F"/>
    <w:rsid w:val="003B4088"/>
    <w:rsid w:val="003C259B"/>
    <w:rsid w:val="003D2260"/>
    <w:rsid w:val="003E1E8B"/>
    <w:rsid w:val="003E68CD"/>
    <w:rsid w:val="003F40D3"/>
    <w:rsid w:val="004018CE"/>
    <w:rsid w:val="00403C43"/>
    <w:rsid w:val="0041350E"/>
    <w:rsid w:val="00422B39"/>
    <w:rsid w:val="0045546A"/>
    <w:rsid w:val="004555A7"/>
    <w:rsid w:val="00456049"/>
    <w:rsid w:val="004570A6"/>
    <w:rsid w:val="004707AC"/>
    <w:rsid w:val="00475448"/>
    <w:rsid w:val="00475FED"/>
    <w:rsid w:val="00483499"/>
    <w:rsid w:val="00490043"/>
    <w:rsid w:val="004A0F41"/>
    <w:rsid w:val="004A4E62"/>
    <w:rsid w:val="004A5348"/>
    <w:rsid w:val="004B08CB"/>
    <w:rsid w:val="004B3D66"/>
    <w:rsid w:val="004B4636"/>
    <w:rsid w:val="004B4CE2"/>
    <w:rsid w:val="004D0C93"/>
    <w:rsid w:val="004D3B43"/>
    <w:rsid w:val="004D7B93"/>
    <w:rsid w:val="004E4FD4"/>
    <w:rsid w:val="004E69CE"/>
    <w:rsid w:val="004F526A"/>
    <w:rsid w:val="00522669"/>
    <w:rsid w:val="00527041"/>
    <w:rsid w:val="00534F3E"/>
    <w:rsid w:val="005428D8"/>
    <w:rsid w:val="00552AD7"/>
    <w:rsid w:val="00567311"/>
    <w:rsid w:val="00573163"/>
    <w:rsid w:val="00575F4C"/>
    <w:rsid w:val="005773F9"/>
    <w:rsid w:val="0059192C"/>
    <w:rsid w:val="00596235"/>
    <w:rsid w:val="005A53E8"/>
    <w:rsid w:val="005A54A9"/>
    <w:rsid w:val="005B3F97"/>
    <w:rsid w:val="005C6D4D"/>
    <w:rsid w:val="005F1ED3"/>
    <w:rsid w:val="00617FE0"/>
    <w:rsid w:val="00636E63"/>
    <w:rsid w:val="00640D78"/>
    <w:rsid w:val="00643232"/>
    <w:rsid w:val="00647D80"/>
    <w:rsid w:val="0066678B"/>
    <w:rsid w:val="006732E6"/>
    <w:rsid w:val="00677BCD"/>
    <w:rsid w:val="00687748"/>
    <w:rsid w:val="006A0FD0"/>
    <w:rsid w:val="006A4262"/>
    <w:rsid w:val="006A5316"/>
    <w:rsid w:val="006B008A"/>
    <w:rsid w:val="006B2AB3"/>
    <w:rsid w:val="006C5A94"/>
    <w:rsid w:val="006D06FB"/>
    <w:rsid w:val="006D38DB"/>
    <w:rsid w:val="006F3223"/>
    <w:rsid w:val="006F62CF"/>
    <w:rsid w:val="0070045B"/>
    <w:rsid w:val="0070149E"/>
    <w:rsid w:val="00705C40"/>
    <w:rsid w:val="00753704"/>
    <w:rsid w:val="007A66C2"/>
    <w:rsid w:val="007A6B73"/>
    <w:rsid w:val="007B544D"/>
    <w:rsid w:val="007D293B"/>
    <w:rsid w:val="007E44DE"/>
    <w:rsid w:val="007F48C6"/>
    <w:rsid w:val="00806591"/>
    <w:rsid w:val="00814BDB"/>
    <w:rsid w:val="008335CE"/>
    <w:rsid w:val="00853B55"/>
    <w:rsid w:val="00864BE1"/>
    <w:rsid w:val="008754C4"/>
    <w:rsid w:val="0087569C"/>
    <w:rsid w:val="00883614"/>
    <w:rsid w:val="00894DBF"/>
    <w:rsid w:val="008A0A8E"/>
    <w:rsid w:val="008A2863"/>
    <w:rsid w:val="008A29CD"/>
    <w:rsid w:val="008A3FAD"/>
    <w:rsid w:val="008A7DE8"/>
    <w:rsid w:val="008B66E7"/>
    <w:rsid w:val="008C529A"/>
    <w:rsid w:val="008D248D"/>
    <w:rsid w:val="008D78DD"/>
    <w:rsid w:val="008E19A8"/>
    <w:rsid w:val="008E42D2"/>
    <w:rsid w:val="008F2360"/>
    <w:rsid w:val="00902FD8"/>
    <w:rsid w:val="00913811"/>
    <w:rsid w:val="009326A7"/>
    <w:rsid w:val="00934F1E"/>
    <w:rsid w:val="009375CD"/>
    <w:rsid w:val="00941F19"/>
    <w:rsid w:val="00960373"/>
    <w:rsid w:val="00977AF5"/>
    <w:rsid w:val="00980C82"/>
    <w:rsid w:val="009949B7"/>
    <w:rsid w:val="009A46C7"/>
    <w:rsid w:val="009A6BE0"/>
    <w:rsid w:val="009B7400"/>
    <w:rsid w:val="009E0404"/>
    <w:rsid w:val="009E2F23"/>
    <w:rsid w:val="009F2F5D"/>
    <w:rsid w:val="00A01C22"/>
    <w:rsid w:val="00A13446"/>
    <w:rsid w:val="00A171A3"/>
    <w:rsid w:val="00A22894"/>
    <w:rsid w:val="00A23AD7"/>
    <w:rsid w:val="00A274A1"/>
    <w:rsid w:val="00A27B5A"/>
    <w:rsid w:val="00A327A7"/>
    <w:rsid w:val="00A33016"/>
    <w:rsid w:val="00A45191"/>
    <w:rsid w:val="00A55713"/>
    <w:rsid w:val="00A57EF6"/>
    <w:rsid w:val="00A85B5D"/>
    <w:rsid w:val="00A90676"/>
    <w:rsid w:val="00AA3FEF"/>
    <w:rsid w:val="00AA6AF3"/>
    <w:rsid w:val="00AB0DA0"/>
    <w:rsid w:val="00AC08B6"/>
    <w:rsid w:val="00AD300A"/>
    <w:rsid w:val="00AE4917"/>
    <w:rsid w:val="00AF2455"/>
    <w:rsid w:val="00AF7D28"/>
    <w:rsid w:val="00B113F7"/>
    <w:rsid w:val="00B12C5A"/>
    <w:rsid w:val="00B21771"/>
    <w:rsid w:val="00B25E2A"/>
    <w:rsid w:val="00B410AE"/>
    <w:rsid w:val="00B41DF6"/>
    <w:rsid w:val="00B41E7E"/>
    <w:rsid w:val="00B44060"/>
    <w:rsid w:val="00B642BA"/>
    <w:rsid w:val="00B76C35"/>
    <w:rsid w:val="00BA15C2"/>
    <w:rsid w:val="00BB1452"/>
    <w:rsid w:val="00BB7422"/>
    <w:rsid w:val="00BC16D6"/>
    <w:rsid w:val="00BD019A"/>
    <w:rsid w:val="00BE6BF5"/>
    <w:rsid w:val="00BF0216"/>
    <w:rsid w:val="00BF3BA1"/>
    <w:rsid w:val="00BF45E7"/>
    <w:rsid w:val="00BF4A28"/>
    <w:rsid w:val="00BF634A"/>
    <w:rsid w:val="00BF7CCA"/>
    <w:rsid w:val="00C02C2D"/>
    <w:rsid w:val="00C219EE"/>
    <w:rsid w:val="00C34A14"/>
    <w:rsid w:val="00C361F6"/>
    <w:rsid w:val="00C446CE"/>
    <w:rsid w:val="00C53595"/>
    <w:rsid w:val="00C918A8"/>
    <w:rsid w:val="00C976B2"/>
    <w:rsid w:val="00CB655F"/>
    <w:rsid w:val="00CB7C5C"/>
    <w:rsid w:val="00CC059A"/>
    <w:rsid w:val="00CD3B42"/>
    <w:rsid w:val="00CD669F"/>
    <w:rsid w:val="00CF501A"/>
    <w:rsid w:val="00D02DCF"/>
    <w:rsid w:val="00D17A22"/>
    <w:rsid w:val="00D17E4D"/>
    <w:rsid w:val="00D241A0"/>
    <w:rsid w:val="00D56FF2"/>
    <w:rsid w:val="00D7298D"/>
    <w:rsid w:val="00D742CB"/>
    <w:rsid w:val="00D74E4D"/>
    <w:rsid w:val="00D84131"/>
    <w:rsid w:val="00D86FFE"/>
    <w:rsid w:val="00DB63DF"/>
    <w:rsid w:val="00DB7599"/>
    <w:rsid w:val="00DB7D99"/>
    <w:rsid w:val="00E00050"/>
    <w:rsid w:val="00E019D6"/>
    <w:rsid w:val="00E12C51"/>
    <w:rsid w:val="00E366D1"/>
    <w:rsid w:val="00E44ED1"/>
    <w:rsid w:val="00E45EA5"/>
    <w:rsid w:val="00E4794C"/>
    <w:rsid w:val="00E53CF5"/>
    <w:rsid w:val="00E664D1"/>
    <w:rsid w:val="00E67A82"/>
    <w:rsid w:val="00E71F07"/>
    <w:rsid w:val="00E82538"/>
    <w:rsid w:val="00E916FA"/>
    <w:rsid w:val="00EC33EB"/>
    <w:rsid w:val="00ED2BA2"/>
    <w:rsid w:val="00EE3DDA"/>
    <w:rsid w:val="00EE7717"/>
    <w:rsid w:val="00F10195"/>
    <w:rsid w:val="00F1553B"/>
    <w:rsid w:val="00F30196"/>
    <w:rsid w:val="00F361D7"/>
    <w:rsid w:val="00F45872"/>
    <w:rsid w:val="00F53A20"/>
    <w:rsid w:val="00F53F23"/>
    <w:rsid w:val="00F72416"/>
    <w:rsid w:val="00F80E32"/>
    <w:rsid w:val="00F845CC"/>
    <w:rsid w:val="00F9098E"/>
    <w:rsid w:val="00F93148"/>
    <w:rsid w:val="00F9728F"/>
    <w:rsid w:val="00FB4630"/>
    <w:rsid w:val="00FB64CC"/>
    <w:rsid w:val="00FC3041"/>
    <w:rsid w:val="00FD20A1"/>
    <w:rsid w:val="00FF0BD8"/>
    <w:rsid w:val="00FF2165"/>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youtube.com/watch?v=GRX3ZX8b_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920D-4E92-4D99-B408-3F688E39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5</cp:revision>
  <cp:lastPrinted>2015-11-29T17:09:00Z</cp:lastPrinted>
  <dcterms:created xsi:type="dcterms:W3CDTF">2020-04-14T15:57:00Z</dcterms:created>
  <dcterms:modified xsi:type="dcterms:W3CDTF">2020-04-16T09:47:00Z</dcterms:modified>
</cp:coreProperties>
</file>