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7" w:type="dxa"/>
          <w:right w:w="87" w:type="dxa"/>
        </w:tblCellMar>
        <w:tblLook w:val="04A0" w:firstRow="1" w:lastRow="0" w:firstColumn="1" w:lastColumn="0" w:noHBand="0" w:noVBand="1"/>
      </w:tblPr>
      <w:tblGrid>
        <w:gridCol w:w="2916"/>
        <w:gridCol w:w="583"/>
        <w:gridCol w:w="1730"/>
        <w:gridCol w:w="583"/>
        <w:gridCol w:w="2916"/>
      </w:tblGrid>
      <w:tr w:rsidR="00B9520F" w:rsidTr="00B9520F">
        <w:tc>
          <w:tcPr>
            <w:tcW w:w="2916" w:type="dxa"/>
            <w:hideMark/>
          </w:tcPr>
          <w:p w:rsidR="007B0F28" w:rsidRDefault="007B0F28" w:rsidP="007B0F28">
            <w:pPr>
              <w:bidi/>
              <w:spacing w:after="0" w:line="360" w:lineRule="auto"/>
              <w:rPr>
                <w:noProof/>
                <w:rtl/>
                <w:lang w:val="fr-FR"/>
              </w:rPr>
            </w:pPr>
            <w:r>
              <w:rPr>
                <w:noProof/>
                <w:rtl/>
                <w:lang w:val="fr-FR"/>
              </w:rPr>
              <w:t>‏مدرسة</w:t>
            </w:r>
            <w:r>
              <w:rPr>
                <w:rFonts w:hint="cs"/>
                <w:noProof/>
                <w:rtl/>
                <w:lang w:val="fr-FR"/>
              </w:rPr>
              <w:t xml:space="preserve"> دومينيكان </w:t>
            </w:r>
          </w:p>
          <w:p w:rsidR="00B9520F" w:rsidRDefault="007B0F28" w:rsidP="007B0F28">
            <w:pPr>
              <w:bidi/>
              <w:spacing w:after="0" w:line="360" w:lineRule="auto"/>
              <w:rPr>
                <w:noProof/>
                <w:rtl/>
                <w:lang w:val="fr-FR"/>
              </w:rPr>
            </w:pPr>
            <w:r>
              <w:rPr>
                <w:rFonts w:hint="cs"/>
                <w:noProof/>
                <w:rtl/>
                <w:lang w:val="fr-FR"/>
              </w:rPr>
              <w:t>ل</w:t>
            </w:r>
            <w:r w:rsidR="00B9520F">
              <w:rPr>
                <w:noProof/>
                <w:rtl/>
                <w:lang w:val="fr-FR"/>
              </w:rPr>
              <w:t>سي</w:t>
            </w:r>
            <w:r>
              <w:rPr>
                <w:rFonts w:hint="cs"/>
                <w:noProof/>
                <w:rtl/>
                <w:lang w:val="fr-FR"/>
              </w:rPr>
              <w:t>ّ</w:t>
            </w:r>
            <w:r w:rsidR="00B9520F">
              <w:rPr>
                <w:noProof/>
                <w:rtl/>
                <w:lang w:val="fr-FR"/>
              </w:rPr>
              <w:t>دة الد</w:t>
            </w:r>
            <w:r>
              <w:rPr>
                <w:rFonts w:hint="cs"/>
                <w:noProof/>
                <w:rtl/>
                <w:lang w:val="fr-FR"/>
              </w:rPr>
              <w:t>ّا</w:t>
            </w:r>
            <w:r w:rsidR="00B9520F">
              <w:rPr>
                <w:noProof/>
                <w:rtl/>
                <w:lang w:val="fr-FR"/>
              </w:rPr>
              <w:t>ليفراند - عاريا</w:t>
            </w:r>
          </w:p>
          <w:p w:rsidR="00B9520F" w:rsidRDefault="00B9520F">
            <w:pPr>
              <w:bidi/>
              <w:spacing w:after="0" w:line="360" w:lineRule="auto"/>
              <w:rPr>
                <w:noProof/>
                <w:rtl/>
              </w:rPr>
            </w:pPr>
            <w:r>
              <w:rPr>
                <w:noProof/>
                <w:rtl/>
                <w:lang w:val="fr-FR"/>
              </w:rPr>
              <w:t>ال</w:t>
            </w:r>
            <w:r>
              <w:rPr>
                <w:rFonts w:hint="cs"/>
                <w:noProof/>
                <w:rtl/>
                <w:lang w:val="fr-FR"/>
              </w:rPr>
              <w:t xml:space="preserve">صّفّ الأوّل الثّانويّ </w:t>
            </w:r>
            <w:r w:rsidR="007B0F28">
              <w:rPr>
                <w:rFonts w:hint="cs"/>
                <w:noProof/>
                <w:rtl/>
                <w:lang w:val="fr-FR"/>
              </w:rPr>
              <w:t xml:space="preserve"> أ / ب</w:t>
            </w:r>
          </w:p>
        </w:tc>
        <w:tc>
          <w:tcPr>
            <w:tcW w:w="583" w:type="dxa"/>
          </w:tcPr>
          <w:p w:rsidR="00B9520F" w:rsidRDefault="00B9520F">
            <w:pPr>
              <w:bidi/>
              <w:spacing w:after="0" w:line="360" w:lineRule="auto"/>
              <w:rPr>
                <w:noProof/>
                <w:rtl/>
              </w:rPr>
            </w:pPr>
          </w:p>
        </w:tc>
        <w:tc>
          <w:tcPr>
            <w:tcW w:w="1730" w:type="dxa"/>
            <w:hideMark/>
          </w:tcPr>
          <w:p w:rsidR="00B9520F" w:rsidRDefault="00B9520F">
            <w:pPr>
              <w:bidi/>
              <w:spacing w:after="0" w:line="360" w:lineRule="auto"/>
              <w:rPr>
                <w:noProof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34290</wp:posOffset>
                  </wp:positionV>
                  <wp:extent cx="420370" cy="539750"/>
                  <wp:effectExtent l="0" t="0" r="0" b="0"/>
                  <wp:wrapSquare wrapText="bothSides"/>
                  <wp:docPr id="1" name="Picture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3" w:type="dxa"/>
          </w:tcPr>
          <w:p w:rsidR="00B9520F" w:rsidRDefault="00B9520F">
            <w:pPr>
              <w:bidi/>
              <w:spacing w:after="0" w:line="360" w:lineRule="auto"/>
              <w:rPr>
                <w:noProof/>
                <w:rtl/>
              </w:rPr>
            </w:pPr>
          </w:p>
        </w:tc>
        <w:tc>
          <w:tcPr>
            <w:tcW w:w="2916" w:type="dxa"/>
            <w:hideMark/>
          </w:tcPr>
          <w:p w:rsidR="00B9520F" w:rsidRDefault="007B0F28" w:rsidP="00B9520F">
            <w:pPr>
              <w:bidi/>
              <w:spacing w:after="0" w:line="360" w:lineRule="auto"/>
              <w:rPr>
                <w:noProof/>
                <w:rtl/>
                <w:lang w:val="fr-FR"/>
              </w:rPr>
            </w:pPr>
            <w:r>
              <w:rPr>
                <w:rFonts w:hint="cs"/>
                <w:noProof/>
                <w:rtl/>
                <w:lang w:val="fr-FR"/>
              </w:rPr>
              <w:t>ورقة عمل في الأدب العربيّ</w:t>
            </w:r>
          </w:p>
          <w:p w:rsidR="00B9520F" w:rsidRDefault="007B0F28" w:rsidP="00B9520F">
            <w:pPr>
              <w:bidi/>
              <w:spacing w:after="0" w:line="360" w:lineRule="auto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من 23 إلى 27 آذار</w:t>
            </w:r>
          </w:p>
        </w:tc>
      </w:tr>
    </w:tbl>
    <w:p w:rsidR="00B9520F" w:rsidRPr="00C06B85" w:rsidRDefault="00C06B85" w:rsidP="00C06B85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 xml:space="preserve">     </w:t>
      </w:r>
      <w:r w:rsidR="00B9520F" w:rsidRPr="00C06B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السّماء</w:t>
      </w:r>
    </w:p>
    <w:p w:rsidR="00B9520F" w:rsidRPr="006A3038" w:rsidRDefault="002A730F" w:rsidP="00C06B85">
      <w:pPr>
        <w:pStyle w:val="ListParagraph"/>
        <w:numPr>
          <w:ilvl w:val="0"/>
          <w:numId w:val="1"/>
        </w:numPr>
        <w:bidi/>
        <w:jc w:val="center"/>
        <w:rPr>
          <w:rFonts w:ascii="Simplified Arabic" w:hAnsi="Simplified Arabic" w:cs="Simplified Arabic"/>
          <w:sz w:val="28"/>
          <w:szCs w:val="28"/>
        </w:rPr>
      </w:pPr>
      <w:r w:rsidRPr="006A3038">
        <w:rPr>
          <w:rFonts w:ascii="Simplified Arabic" w:hAnsi="Simplified Arabic" w:cs="Simplified Arabic" w:hint="cs"/>
          <w:sz w:val="28"/>
          <w:szCs w:val="28"/>
          <w:rtl/>
        </w:rPr>
        <w:t>لا تَسَلْني عن السّماءِ فما عِندي                     إلّا   النّـعــوتُ    والأســــــــــــــــماءُ</w:t>
      </w:r>
    </w:p>
    <w:p w:rsidR="002A730F" w:rsidRPr="006A3038" w:rsidRDefault="002A730F" w:rsidP="00C06B85">
      <w:pPr>
        <w:pStyle w:val="ListParagraph"/>
        <w:numPr>
          <w:ilvl w:val="0"/>
          <w:numId w:val="1"/>
        </w:numPr>
        <w:bidi/>
        <w:jc w:val="center"/>
        <w:rPr>
          <w:rFonts w:ascii="Simplified Arabic" w:hAnsi="Simplified Arabic" w:cs="Simplified Arabic"/>
          <w:sz w:val="28"/>
          <w:szCs w:val="28"/>
        </w:rPr>
      </w:pPr>
      <w:r w:rsidRPr="006A3038">
        <w:rPr>
          <w:rFonts w:ascii="Simplified Arabic" w:hAnsi="Simplified Arabic" w:cs="Simplified Arabic" w:hint="cs"/>
          <w:sz w:val="28"/>
          <w:szCs w:val="28"/>
          <w:u w:val="single"/>
          <w:rtl/>
        </w:rPr>
        <w:t>هــيَ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 شــــيءٌ  وبـعـضُ  شـــــــــــيءٍ                     وحينًا كلُّ شيءٍ وَعِنْدَ قومٍ ه</w:t>
      </w:r>
      <w:r w:rsidR="007A43EF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باء</w:t>
      </w:r>
      <w:r w:rsidR="00FE487F" w:rsidRPr="006A3038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*</w:t>
      </w:r>
    </w:p>
    <w:p w:rsidR="002A730F" w:rsidRPr="006A3038" w:rsidRDefault="002A730F" w:rsidP="00C06B85">
      <w:pPr>
        <w:pStyle w:val="ListParagraph"/>
        <w:numPr>
          <w:ilvl w:val="0"/>
          <w:numId w:val="1"/>
        </w:numPr>
        <w:bidi/>
        <w:jc w:val="center"/>
        <w:rPr>
          <w:rFonts w:ascii="Simplified Arabic" w:hAnsi="Simplified Arabic" w:cs="Simplified Arabic"/>
          <w:sz w:val="28"/>
          <w:szCs w:val="28"/>
        </w:rPr>
      </w:pPr>
      <w:r w:rsidRPr="006A3038">
        <w:rPr>
          <w:rFonts w:ascii="Simplified Arabic" w:hAnsi="Simplified Arabic" w:cs="Simplified Arabic" w:hint="cs"/>
          <w:sz w:val="28"/>
          <w:szCs w:val="28"/>
          <w:rtl/>
        </w:rPr>
        <w:t>فس</w:t>
      </w:r>
      <w:r w:rsidR="000E282C" w:rsidRPr="006A3038">
        <w:rPr>
          <w:rFonts w:ascii="Simplified Arabic" w:hAnsi="Simplified Arabic" w:cs="Simplified Arabic" w:hint="cs"/>
          <w:sz w:val="28"/>
          <w:szCs w:val="28"/>
          <w:rtl/>
        </w:rPr>
        <w:t>ــــــــ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ماءُ ال</w:t>
      </w:r>
      <w:r w:rsidR="000E282C" w:rsidRPr="006A3038">
        <w:rPr>
          <w:rFonts w:ascii="Simplified Arabic" w:hAnsi="Simplified Arabic" w:cs="Simplified Arabic" w:hint="cs"/>
          <w:sz w:val="28"/>
          <w:szCs w:val="28"/>
          <w:rtl/>
        </w:rPr>
        <w:t>ـــ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رّاع</w:t>
      </w:r>
      <w:r w:rsidR="000E282C" w:rsidRPr="006A3038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68275D" w:rsidRPr="006A303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كما يت</w:t>
      </w:r>
      <w:r w:rsidR="000E282C" w:rsidRPr="006A3038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0E282C" w:rsidRPr="006A3038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نّاه</w:t>
      </w:r>
      <w:r w:rsidR="000E282C" w:rsidRPr="006A3038">
        <w:rPr>
          <w:rFonts w:ascii="Simplified Arabic" w:hAnsi="Simplified Arabic" w:cs="Simplified Arabic" w:hint="cs"/>
          <w:sz w:val="28"/>
          <w:szCs w:val="28"/>
          <w:rtl/>
        </w:rPr>
        <w:t>ــــ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68275D" w:rsidRPr="006A303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0E282C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A3038">
        <w:rPr>
          <w:rFonts w:ascii="Simplified Arabic" w:hAnsi="Simplified Arabic" w:cs="Simplified Arabic" w:hint="cs"/>
          <w:sz w:val="28"/>
          <w:szCs w:val="28"/>
          <w:u w:val="single"/>
          <w:rtl/>
        </w:rPr>
        <w:t>م</w:t>
      </w:r>
      <w:r w:rsidR="000E282C" w:rsidRPr="006A3038">
        <w:rPr>
          <w:rFonts w:ascii="Simplified Arabic" w:hAnsi="Simplified Arabic" w:cs="Simplified Arabic" w:hint="cs"/>
          <w:sz w:val="28"/>
          <w:szCs w:val="28"/>
          <w:u w:val="single"/>
          <w:rtl/>
        </w:rPr>
        <w:t>ــ</w:t>
      </w:r>
      <w:r w:rsidR="0068275D" w:rsidRPr="006A3038">
        <w:rPr>
          <w:rFonts w:ascii="Simplified Arabic" w:hAnsi="Simplified Arabic" w:cs="Simplified Arabic" w:hint="cs"/>
          <w:sz w:val="28"/>
          <w:szCs w:val="28"/>
          <w:u w:val="single"/>
          <w:rtl/>
        </w:rPr>
        <w:t>روج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E282C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فس</w:t>
      </w:r>
      <w:r w:rsidR="000E282C" w:rsidRPr="006A3038">
        <w:rPr>
          <w:rFonts w:ascii="Simplified Arabic" w:hAnsi="Simplified Arabic" w:cs="Simplified Arabic" w:hint="cs"/>
          <w:sz w:val="28"/>
          <w:szCs w:val="28"/>
          <w:rtl/>
        </w:rPr>
        <w:t>ــــ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يحةٌ </w:t>
      </w:r>
      <w:r w:rsidR="000E282C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E282C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خ</w:t>
      </w:r>
      <w:r w:rsidR="000E282C" w:rsidRPr="006A3038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ض</w:t>
      </w:r>
      <w:r w:rsidR="000E282C" w:rsidRPr="006A3038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راءُ</w:t>
      </w:r>
    </w:p>
    <w:p w:rsidR="002A730F" w:rsidRPr="006A3038" w:rsidRDefault="002A730F" w:rsidP="00C06B85">
      <w:pPr>
        <w:pStyle w:val="ListParagraph"/>
        <w:numPr>
          <w:ilvl w:val="0"/>
          <w:numId w:val="1"/>
        </w:numPr>
        <w:bidi/>
        <w:jc w:val="center"/>
        <w:rPr>
          <w:rFonts w:ascii="Simplified Arabic" w:hAnsi="Simplified Arabic" w:cs="Simplified Arabic"/>
          <w:sz w:val="28"/>
          <w:szCs w:val="28"/>
        </w:rPr>
      </w:pPr>
      <w:r w:rsidRPr="006A3038">
        <w:rPr>
          <w:rFonts w:ascii="Simplified Arabic" w:hAnsi="Simplified Arabic" w:cs="Simplified Arabic" w:hint="cs"/>
          <w:sz w:val="28"/>
          <w:szCs w:val="28"/>
          <w:rtl/>
        </w:rPr>
        <w:t>أبدًا في نضارةٍ لا يجُفُّ العُ</w:t>
      </w:r>
      <w:r w:rsidR="000E282C" w:rsidRPr="006A3038">
        <w:rPr>
          <w:rFonts w:ascii="Simplified Arabic" w:hAnsi="Simplified Arabic" w:cs="Simplified Arabic" w:hint="cs"/>
          <w:sz w:val="28"/>
          <w:szCs w:val="28"/>
          <w:rtl/>
        </w:rPr>
        <w:t>ـــــ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ش        </w:t>
      </w:r>
      <w:r w:rsidR="000E282C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       </w:t>
      </w:r>
      <w:r w:rsidR="00B00D67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0E282C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بُ </w:t>
      </w:r>
      <w:r w:rsidR="000E282C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فيها 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ولا </w:t>
      </w:r>
      <w:r w:rsidR="000E282C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0E282C" w:rsidRPr="006A3038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غ</w:t>
      </w:r>
      <w:r w:rsidR="000E282C" w:rsidRPr="006A3038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ـــ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ضُ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00D6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الماءُ</w:t>
      </w:r>
    </w:p>
    <w:p w:rsidR="002A730F" w:rsidRPr="006A3038" w:rsidRDefault="002A730F" w:rsidP="00C06B85">
      <w:pPr>
        <w:pStyle w:val="ListParagraph"/>
        <w:numPr>
          <w:ilvl w:val="0"/>
          <w:numId w:val="1"/>
        </w:numPr>
        <w:bidi/>
        <w:jc w:val="center"/>
        <w:rPr>
          <w:rFonts w:ascii="Simplified Arabic" w:hAnsi="Simplified Arabic" w:cs="Simplified Arabic"/>
          <w:sz w:val="28"/>
          <w:szCs w:val="28"/>
        </w:rPr>
      </w:pPr>
      <w:r w:rsidRPr="006A3038">
        <w:rPr>
          <w:rFonts w:ascii="Simplified Arabic" w:hAnsi="Simplified Arabic" w:cs="Simplified Arabic" w:hint="cs"/>
          <w:sz w:val="28"/>
          <w:szCs w:val="28"/>
          <w:rtl/>
        </w:rPr>
        <w:t>وهيَ عندَ الأمِّ الّتي اختَرَمَ*المو                     تُ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بنيها،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وضلَّ</w:t>
      </w:r>
      <w:r w:rsidR="00B00D67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عنها  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العزاءُ</w:t>
      </w:r>
    </w:p>
    <w:p w:rsidR="002A730F" w:rsidRPr="006A3038" w:rsidRDefault="002A730F" w:rsidP="00C06B85">
      <w:pPr>
        <w:pStyle w:val="ListParagraph"/>
        <w:numPr>
          <w:ilvl w:val="0"/>
          <w:numId w:val="1"/>
        </w:numPr>
        <w:bidi/>
        <w:jc w:val="center"/>
        <w:rPr>
          <w:rFonts w:ascii="Simplified Arabic" w:hAnsi="Simplified Arabic" w:cs="Simplified Arabic"/>
          <w:sz w:val="28"/>
          <w:szCs w:val="28"/>
        </w:rPr>
      </w:pPr>
      <w:r w:rsidRPr="006A3038">
        <w:rPr>
          <w:rFonts w:ascii="Simplified Arabic" w:hAnsi="Simplified Arabic" w:cs="Simplified Arabic" w:hint="cs"/>
          <w:sz w:val="28"/>
          <w:szCs w:val="28"/>
          <w:rtl/>
        </w:rPr>
        <w:t>مَوضِ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ـــــ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عٌ لا ي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ـــ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الَ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هُ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مْ فيهِ ض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يمٌ*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              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     لا 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ولا 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يُدرِكُ 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7A43EF">
        <w:rPr>
          <w:rFonts w:ascii="Simplified Arabic" w:hAnsi="Simplified Arabic" w:cs="Simplified Arabic" w:hint="cs"/>
          <w:sz w:val="28"/>
          <w:szCs w:val="28"/>
          <w:rtl/>
        </w:rPr>
        <w:t>الشّباب</w:t>
      </w:r>
      <w:r w:rsidR="007A43EF">
        <w:rPr>
          <w:rFonts w:ascii="Simplified Arabic" w:hAnsi="Simplified Arabic" w:cs="Simplified Arabic" w:hint="cs"/>
          <w:sz w:val="28"/>
          <w:szCs w:val="28"/>
          <w:rtl/>
          <w:lang w:bidi="ar-LB"/>
        </w:rPr>
        <w:t>َ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الفناءُ</w:t>
      </w:r>
      <w:r w:rsidR="00AC7357">
        <w:rPr>
          <w:rFonts w:ascii="Simplified Arabic" w:hAnsi="Simplified Arabic" w:cs="Simplified Arabic" w:hint="cs"/>
          <w:sz w:val="28"/>
          <w:szCs w:val="28"/>
          <w:rtl/>
        </w:rPr>
        <w:t>*</w:t>
      </w:r>
    </w:p>
    <w:p w:rsidR="002A730F" w:rsidRPr="006A3038" w:rsidRDefault="002A730F" w:rsidP="00C06B85">
      <w:pPr>
        <w:pStyle w:val="ListParagraph"/>
        <w:numPr>
          <w:ilvl w:val="0"/>
          <w:numId w:val="1"/>
        </w:numPr>
        <w:bidi/>
        <w:jc w:val="center"/>
        <w:rPr>
          <w:rFonts w:ascii="Simplified Arabic" w:hAnsi="Simplified Arabic" w:cs="Simplified Arabic"/>
          <w:sz w:val="28"/>
          <w:szCs w:val="28"/>
        </w:rPr>
      </w:pPr>
      <w:r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وهيَ عندَ الفقيرِ أرضٌ </w:t>
      </w:r>
      <w:r w:rsidR="0068275D" w:rsidRPr="006A3038">
        <w:rPr>
          <w:rFonts w:ascii="Simplified Arabic" w:hAnsi="Simplified Arabic" w:cs="Simplified Arabic" w:hint="cs"/>
          <w:sz w:val="28"/>
          <w:szCs w:val="28"/>
          <w:u w:val="single"/>
          <w:rtl/>
        </w:rPr>
        <w:t>وراءَ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ال                      أُفُقِ، 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فيها ما 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>ش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ـــ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تهي 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>الفقراءُ</w:t>
      </w:r>
    </w:p>
    <w:p w:rsidR="00071134" w:rsidRPr="006A3038" w:rsidRDefault="00235EA8" w:rsidP="00C06B85">
      <w:pPr>
        <w:pStyle w:val="ListParagraph"/>
        <w:numPr>
          <w:ilvl w:val="0"/>
          <w:numId w:val="1"/>
        </w:numPr>
        <w:bidi/>
        <w:jc w:val="center"/>
        <w:rPr>
          <w:rFonts w:ascii="Simplified Arabic" w:hAnsi="Simplified Arabic" w:cs="Simplified Arabic"/>
          <w:sz w:val="28"/>
          <w:szCs w:val="28"/>
        </w:rPr>
      </w:pPr>
      <w:r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وهيَ عندَ المظلومِ أرضٌ كهذي 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>أرضِ لكن قد شاعَ فيها الإخاءُ</w:t>
      </w:r>
    </w:p>
    <w:p w:rsidR="006A3038" w:rsidRDefault="00071134" w:rsidP="006A3038">
      <w:pPr>
        <w:pStyle w:val="ListParagraph"/>
        <w:numPr>
          <w:ilvl w:val="0"/>
          <w:numId w:val="1"/>
        </w:numPr>
        <w:bidi/>
        <w:jc w:val="center"/>
        <w:rPr>
          <w:rFonts w:ascii="Simplified Arabic" w:hAnsi="Simplified Arabic" w:cs="Simplified Arabic"/>
          <w:sz w:val="28"/>
          <w:szCs w:val="28"/>
        </w:rPr>
      </w:pPr>
      <w:r w:rsidRPr="006A3038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عُ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ال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دلُ أهلَ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ا في ن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ظ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امٍ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    م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ث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ا ي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عُ 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الخ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وطَ 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A3038">
        <w:rPr>
          <w:rFonts w:ascii="Simplified Arabic" w:hAnsi="Simplified Arabic" w:cs="Simplified Arabic" w:hint="cs"/>
          <w:sz w:val="28"/>
          <w:szCs w:val="28"/>
          <w:rtl/>
        </w:rPr>
        <w:t>الرِّداءُ</w:t>
      </w:r>
      <w:r w:rsidR="00AC7357">
        <w:rPr>
          <w:rFonts w:ascii="Simplified Arabic" w:hAnsi="Simplified Arabic" w:cs="Simplified Arabic" w:hint="cs"/>
          <w:sz w:val="28"/>
          <w:szCs w:val="28"/>
          <w:rtl/>
        </w:rPr>
        <w:t>*</w:t>
      </w:r>
    </w:p>
    <w:p w:rsidR="006A3038" w:rsidRDefault="006A3038" w:rsidP="006A3038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</w:rPr>
      </w:pPr>
      <w:r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  10. 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لا 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ضعيفٌ 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مُستعبدٌ، 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>لا قويٌّ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   مُس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ــــــ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تبدٌّ، 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>لْ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ك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>لُّ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م 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>أك</w:t>
      </w:r>
      <w:r w:rsidR="00FE487F" w:rsidRPr="006A3038"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>اءُ*</w:t>
      </w:r>
    </w:p>
    <w:p w:rsidR="00071134" w:rsidRPr="006A3038" w:rsidRDefault="006A3038" w:rsidP="006A3038">
      <w:pPr>
        <w:pStyle w:val="ListParagraph"/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11.  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كلُّ قلبٍ له السّماءُ الّذي </w:t>
      </w:r>
      <w:r w:rsidR="00071134" w:rsidRPr="006A3038">
        <w:rPr>
          <w:rFonts w:ascii="Simplified Arabic" w:hAnsi="Simplified Arabic" w:cs="Simplified Arabic" w:hint="cs"/>
          <w:sz w:val="28"/>
          <w:szCs w:val="28"/>
          <w:u w:val="single"/>
          <w:rtl/>
        </w:rPr>
        <w:t>يهوى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C06B85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             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 xml:space="preserve">  وإن ش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ــــــــ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>ئ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>تَ ك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ـــ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>لُّ ق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ـــ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ـــ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>بٍ س</w:t>
      </w:r>
      <w:r w:rsidR="00235EA8" w:rsidRPr="006A3038">
        <w:rPr>
          <w:rFonts w:ascii="Simplified Arabic" w:hAnsi="Simplified Arabic" w:cs="Simplified Arabic" w:hint="cs"/>
          <w:sz w:val="28"/>
          <w:szCs w:val="28"/>
          <w:rtl/>
        </w:rPr>
        <w:t>ــــــ</w:t>
      </w:r>
      <w:r w:rsidR="00071134" w:rsidRPr="006A3038">
        <w:rPr>
          <w:rFonts w:ascii="Simplified Arabic" w:hAnsi="Simplified Arabic" w:cs="Simplified Arabic" w:hint="cs"/>
          <w:sz w:val="28"/>
          <w:szCs w:val="28"/>
          <w:rtl/>
        </w:rPr>
        <w:t>ماءُ</w:t>
      </w:r>
    </w:p>
    <w:p w:rsidR="00C06B85" w:rsidRDefault="00C06B85" w:rsidP="00C06B85">
      <w:pPr>
        <w:pStyle w:val="ListParagraph"/>
        <w:bidi/>
        <w:jc w:val="center"/>
        <w:rPr>
          <w:rFonts w:ascii="Simplified Arabic" w:hAnsi="Simplified Arabic" w:cs="Simplified Arabic"/>
          <w:sz w:val="24"/>
          <w:szCs w:val="24"/>
          <w:rtl/>
        </w:rPr>
      </w:pPr>
    </w:p>
    <w:p w:rsidR="00071134" w:rsidRPr="00C06B85" w:rsidRDefault="00C06B85" w:rsidP="00C06B85">
      <w:pPr>
        <w:pStyle w:val="ListParagraph"/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                         </w:t>
      </w:r>
      <w:r w:rsidR="006A3038">
        <w:rPr>
          <w:rFonts w:ascii="Simplified Arabic" w:hAnsi="Simplified Arabic" w:cs="Simplified Arabic" w:hint="cs"/>
          <w:sz w:val="24"/>
          <w:szCs w:val="24"/>
          <w:rtl/>
        </w:rPr>
        <w:t xml:space="preserve">            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</w:t>
      </w:r>
      <w:r w:rsidR="00071134"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  <w:r w:rsidR="00071134" w:rsidRPr="00C06B8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إيليّا أبو ماضي</w:t>
      </w:r>
    </w:p>
    <w:p w:rsidR="00C06B85" w:rsidRDefault="00C06B85" w:rsidP="00E4363A">
      <w:pPr>
        <w:pStyle w:val="ListParagraph"/>
        <w:bidi/>
        <w:rPr>
          <w:rFonts w:ascii="Simplified Arabic" w:hAnsi="Simplified Arabic" w:cs="Simplified Arabic"/>
          <w:sz w:val="24"/>
          <w:szCs w:val="24"/>
          <w:u w:val="single"/>
          <w:rtl/>
        </w:rPr>
      </w:pPr>
    </w:p>
    <w:p w:rsidR="00C06B85" w:rsidRPr="006A3038" w:rsidRDefault="00E4363A" w:rsidP="006A3038">
      <w:pPr>
        <w:pStyle w:val="ListParagraph"/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C06B85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إيليّا أبو ماضي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(1889-1957) شاعر لبناني من شعراء المهجر و</w:t>
      </w:r>
      <w:r w:rsidR="00FE487F">
        <w:rPr>
          <w:rFonts w:ascii="Simplified Arabic" w:hAnsi="Simplified Arabic" w:cs="Simplified Arabic" w:hint="cs"/>
          <w:sz w:val="24"/>
          <w:szCs w:val="24"/>
          <w:rtl/>
        </w:rPr>
        <w:t xml:space="preserve">من </w:t>
      </w:r>
      <w:r>
        <w:rPr>
          <w:rFonts w:ascii="Simplified Arabic" w:hAnsi="Simplified Arabic" w:cs="Simplified Arabic" w:hint="cs"/>
          <w:sz w:val="24"/>
          <w:szCs w:val="24"/>
          <w:rtl/>
        </w:rPr>
        <w:t>أعضاء الرّابطة القلميّة. نشأَ في عائلةٍ بسيطةِ الحال. رحلَ إلى مِصرَ بهدف العمل حيثُ اشتغلَ في الصّحافة. ثُمَّ انتقلَ إلى الولايات المتّحدة الأم</w:t>
      </w:r>
      <w:r w:rsidR="00FE487F">
        <w:rPr>
          <w:rFonts w:ascii="Simplified Arabic" w:hAnsi="Simplified Arabic" w:cs="Simplified Arabic" w:hint="cs"/>
          <w:sz w:val="24"/>
          <w:szCs w:val="24"/>
          <w:rtl/>
        </w:rPr>
        <w:t xml:space="preserve">يركيّة، وأسَّسَ مجلّة "السّمير". </w:t>
      </w:r>
      <w:r w:rsidR="00C06B85">
        <w:rPr>
          <w:rFonts w:ascii="Simplified Arabic" w:hAnsi="Simplified Arabic" w:cs="Simplified Arabic" w:hint="cs"/>
          <w:sz w:val="24"/>
          <w:szCs w:val="24"/>
          <w:rtl/>
        </w:rPr>
        <w:t xml:space="preserve">ويُلاحظُ غلبة الإتّجاه الإنسانيّ على سائر أشعاره. </w:t>
      </w:r>
    </w:p>
    <w:p w:rsidR="00C06B85" w:rsidRPr="00C06B85" w:rsidRDefault="00C06B85" w:rsidP="00C06B85">
      <w:pPr>
        <w:pStyle w:val="ListParagraph"/>
        <w:bidi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</w:pPr>
      <w:r w:rsidRPr="00C06B85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المرادفات:</w:t>
      </w:r>
    </w:p>
    <w:p w:rsidR="00C06B85" w:rsidRDefault="00C06B85" w:rsidP="00C06B85">
      <w:pPr>
        <w:pStyle w:val="ListParagraph"/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هباء: غُبار /  يغيض: يقلّ وينقص / اختَرَمَ: أخذ / ضلّ عنها: نَسِيها / ضيم: ظلم وإذلال / الفناء: الزّوال / </w:t>
      </w:r>
    </w:p>
    <w:p w:rsidR="00282834" w:rsidRDefault="00C06B85" w:rsidP="006A3038">
      <w:pPr>
        <w:pStyle w:val="ListParagraph"/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الرّداء: اللّباس / أكْفاء: جمع كُفُؤ- مثل ونظير.</w:t>
      </w:r>
    </w:p>
    <w:p w:rsidR="007B0F28" w:rsidRDefault="007B0F28" w:rsidP="007B0F28">
      <w:pPr>
        <w:pStyle w:val="ListParagraph"/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7B0F28" w:rsidRPr="006A3038" w:rsidRDefault="007B0F28" w:rsidP="007B0F28">
      <w:pPr>
        <w:pStyle w:val="ListParagraph"/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282834" w:rsidRPr="00BB6734" w:rsidRDefault="00775658" w:rsidP="00112C51">
      <w:pPr>
        <w:pStyle w:val="ListParagraph"/>
        <w:bidi/>
        <w:ind w:left="108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bookmarkStart w:id="0" w:name="_GoBack"/>
      <w:bookmarkEnd w:id="0"/>
      <w:r w:rsidRPr="00BB673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lastRenderedPageBreak/>
        <w:t xml:space="preserve">في الفهم والتّحليل                         </w:t>
      </w:r>
      <w:r w:rsidR="0083390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    </w:t>
      </w:r>
      <w:r w:rsidRPr="00BB673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            </w:t>
      </w:r>
      <w:r w:rsidR="00BB673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         </w:t>
      </w:r>
      <w:r w:rsidR="00112C5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</w:p>
    <w:p w:rsidR="00775658" w:rsidRDefault="00775658" w:rsidP="00775658">
      <w:pPr>
        <w:pStyle w:val="ListParagraph"/>
        <w:bidi/>
        <w:ind w:left="1080"/>
        <w:jc w:val="both"/>
        <w:rPr>
          <w:rFonts w:ascii="Simplified Arabic" w:hAnsi="Simplified Arabic" w:cs="Simplified Arabic"/>
          <w:sz w:val="24"/>
          <w:szCs w:val="24"/>
        </w:rPr>
      </w:pPr>
    </w:p>
    <w:p w:rsidR="00482F75" w:rsidRPr="00482F75" w:rsidRDefault="007A43EF" w:rsidP="00482F75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أدرسْ</w:t>
      </w:r>
      <w:r w:rsidR="00775658">
        <w:rPr>
          <w:rFonts w:ascii="Simplified Arabic" w:hAnsi="Simplified Arabic" w:cs="Simplified Arabic" w:hint="cs"/>
          <w:sz w:val="24"/>
          <w:szCs w:val="24"/>
          <w:rtl/>
        </w:rPr>
        <w:t xml:space="preserve"> حواشي النّصّ</w:t>
      </w:r>
      <w:r w:rsidR="00BB6734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775658">
        <w:rPr>
          <w:rFonts w:ascii="Simplified Arabic" w:hAnsi="Simplified Arabic" w:cs="Simplified Arabic" w:hint="cs"/>
          <w:sz w:val="24"/>
          <w:szCs w:val="24"/>
          <w:rtl/>
        </w:rPr>
        <w:t xml:space="preserve">         </w:t>
      </w:r>
      <w:r w:rsidR="0068275D">
        <w:rPr>
          <w:rFonts w:ascii="Simplified Arabic" w:hAnsi="Simplified Arabic" w:cs="Simplified Arabic" w:hint="cs"/>
          <w:sz w:val="24"/>
          <w:szCs w:val="24"/>
          <w:rtl/>
        </w:rPr>
        <w:t xml:space="preserve">          </w:t>
      </w:r>
      <w:r w:rsidR="00BB6734">
        <w:rPr>
          <w:rFonts w:ascii="Simplified Arabic" w:hAnsi="Simplified Arabic" w:cs="Simplified Arabic" w:hint="cs"/>
          <w:sz w:val="24"/>
          <w:szCs w:val="24"/>
          <w:rtl/>
        </w:rPr>
        <w:t xml:space="preserve">          </w:t>
      </w:r>
      <w:r w:rsidR="0068275D">
        <w:rPr>
          <w:rFonts w:ascii="Simplified Arabic" w:hAnsi="Simplified Arabic" w:cs="Simplified Arabic" w:hint="cs"/>
          <w:sz w:val="24"/>
          <w:szCs w:val="24"/>
          <w:rtl/>
        </w:rPr>
        <w:t xml:space="preserve">        </w:t>
      </w:r>
      <w:r w:rsidR="00775658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="00BB6734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</w:t>
      </w:r>
      <w:r w:rsidR="0077565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775658" w:rsidRDefault="00775658" w:rsidP="00775658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إشرحِ البيتَ الثّاني من القصيدة.                                 </w:t>
      </w:r>
      <w:r w:rsidR="0068275D">
        <w:rPr>
          <w:rFonts w:ascii="Simplified Arabic" w:hAnsi="Simplified Arabic" w:cs="Simplified Arabic" w:hint="cs"/>
          <w:sz w:val="24"/>
          <w:szCs w:val="24"/>
          <w:rtl/>
        </w:rPr>
        <w:t xml:space="preserve">              </w:t>
      </w:r>
      <w:r w:rsidR="00BB6734">
        <w:rPr>
          <w:rFonts w:ascii="Simplified Arabic" w:hAnsi="Simplified Arabic" w:cs="Simplified Arabic" w:hint="cs"/>
          <w:sz w:val="24"/>
          <w:szCs w:val="24"/>
          <w:rtl/>
        </w:rPr>
        <w:t xml:space="preserve">         </w:t>
      </w:r>
      <w:r w:rsidR="0068275D">
        <w:rPr>
          <w:rFonts w:ascii="Simplified Arabic" w:hAnsi="Simplified Arabic" w:cs="Simplified Arabic" w:hint="cs"/>
          <w:sz w:val="24"/>
          <w:szCs w:val="24"/>
          <w:rtl/>
        </w:rPr>
        <w:t xml:space="preserve">   </w:t>
      </w:r>
      <w:r w:rsidR="007B0F2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775658" w:rsidRPr="00BB6734" w:rsidRDefault="00775658" w:rsidP="00775658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BB673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تحدّث الكاتب عن السّماء بالنّسبةِ إلى أربعِ فئاتٍ من النّاس.</w:t>
      </w:r>
    </w:p>
    <w:p w:rsidR="00775658" w:rsidRPr="0068275D" w:rsidRDefault="00466D1C" w:rsidP="0068275D">
      <w:pPr>
        <w:pStyle w:val="ListParagraph"/>
        <w:bidi/>
        <w:ind w:left="1440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عدّد</w:t>
      </w:r>
      <w:r w:rsidR="00FE487F">
        <w:rPr>
          <w:rFonts w:ascii="Simplified Arabic" w:hAnsi="Simplified Arabic" w:cs="Simplified Arabic" w:hint="cs"/>
          <w:sz w:val="24"/>
          <w:szCs w:val="24"/>
          <w:rtl/>
        </w:rPr>
        <w:t>، بالتّسلسلِ، هذه الفئات مُختصرًا</w:t>
      </w:r>
      <w:r w:rsidR="00775658">
        <w:rPr>
          <w:rFonts w:ascii="Simplified Arabic" w:hAnsi="Simplified Arabic" w:cs="Simplified Arabic" w:hint="cs"/>
          <w:sz w:val="24"/>
          <w:szCs w:val="24"/>
          <w:rtl/>
        </w:rPr>
        <w:t xml:space="preserve"> نظرة</w:t>
      </w:r>
      <w:r w:rsidR="00833902"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="00775658">
        <w:rPr>
          <w:rFonts w:ascii="Simplified Arabic" w:hAnsi="Simplified Arabic" w:cs="Simplified Arabic" w:hint="cs"/>
          <w:sz w:val="24"/>
          <w:szCs w:val="24"/>
          <w:rtl/>
        </w:rPr>
        <w:t xml:space="preserve"> كلّ</w:t>
      </w:r>
      <w:r w:rsidR="00833902">
        <w:rPr>
          <w:rFonts w:ascii="Simplified Arabic" w:hAnsi="Simplified Arabic" w:cs="Simplified Arabic" w:hint="cs"/>
          <w:sz w:val="24"/>
          <w:szCs w:val="24"/>
          <w:rtl/>
        </w:rPr>
        <w:t>ٍ</w:t>
      </w:r>
      <w:r w:rsidR="00775658">
        <w:rPr>
          <w:rFonts w:ascii="Simplified Arabic" w:hAnsi="Simplified Arabic" w:cs="Simplified Arabic" w:hint="cs"/>
          <w:sz w:val="24"/>
          <w:szCs w:val="24"/>
          <w:rtl/>
        </w:rPr>
        <w:t xml:space="preserve"> منها إلى السّماء.  </w:t>
      </w:r>
      <w:r w:rsidR="0068275D">
        <w:rPr>
          <w:rFonts w:ascii="Simplified Arabic" w:hAnsi="Simplified Arabic" w:cs="Simplified Arabic" w:hint="cs"/>
          <w:sz w:val="24"/>
          <w:szCs w:val="24"/>
          <w:rtl/>
        </w:rPr>
        <w:t xml:space="preserve">            </w:t>
      </w:r>
      <w:r w:rsidR="00BB6734">
        <w:rPr>
          <w:rFonts w:ascii="Simplified Arabic" w:hAnsi="Simplified Arabic" w:cs="Simplified Arabic" w:hint="cs"/>
          <w:sz w:val="24"/>
          <w:szCs w:val="24"/>
          <w:rtl/>
        </w:rPr>
        <w:t xml:space="preserve">         </w:t>
      </w:r>
      <w:r w:rsidR="0068275D"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  <w:r w:rsidR="007B0F2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775658" w:rsidRPr="00BB6734" w:rsidRDefault="00775658" w:rsidP="00775658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BB673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وردَ في البيتِ التّاسعِ صورة بيانيّة.</w:t>
      </w:r>
    </w:p>
    <w:p w:rsidR="00482F75" w:rsidRPr="00482F75" w:rsidRDefault="00775658" w:rsidP="00482F75">
      <w:pPr>
        <w:pStyle w:val="ListParagraph"/>
        <w:bidi/>
        <w:ind w:left="1440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استخرجها، محدّدًا نوعها ثُمَّ اشرحها.                          </w:t>
      </w:r>
      <w:r w:rsidR="0068275D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</w:t>
      </w:r>
      <w:r w:rsidR="00BB6734">
        <w:rPr>
          <w:rFonts w:ascii="Simplified Arabic" w:hAnsi="Simplified Arabic" w:cs="Simplified Arabic" w:hint="cs"/>
          <w:sz w:val="24"/>
          <w:szCs w:val="24"/>
          <w:rtl/>
        </w:rPr>
        <w:t xml:space="preserve">         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</w:t>
      </w:r>
    </w:p>
    <w:p w:rsidR="00775658" w:rsidRPr="00BB6734" w:rsidRDefault="00775658" w:rsidP="00775658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BB673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في البيت العاشر مُقابلةٌ. </w:t>
      </w:r>
    </w:p>
    <w:p w:rsidR="00775658" w:rsidRDefault="00FE487F" w:rsidP="00775658">
      <w:pPr>
        <w:pStyle w:val="ListParagraph"/>
        <w:bidi/>
        <w:ind w:left="1440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أذكرها وتكلّم</w:t>
      </w:r>
      <w:r w:rsidR="00775658">
        <w:rPr>
          <w:rFonts w:ascii="Simplified Arabic" w:hAnsi="Simplified Arabic" w:cs="Simplified Arabic" w:hint="cs"/>
          <w:sz w:val="24"/>
          <w:szCs w:val="24"/>
          <w:rtl/>
        </w:rPr>
        <w:t xml:space="preserve"> عن قيمتها المعنويّة.                              </w:t>
      </w:r>
      <w:r w:rsidR="0068275D">
        <w:rPr>
          <w:rFonts w:ascii="Simplified Arabic" w:hAnsi="Simplified Arabic" w:cs="Simplified Arabic" w:hint="cs"/>
          <w:sz w:val="24"/>
          <w:szCs w:val="24"/>
          <w:rtl/>
        </w:rPr>
        <w:t xml:space="preserve">               </w:t>
      </w:r>
      <w:r w:rsidR="00BB6734">
        <w:rPr>
          <w:rFonts w:ascii="Simplified Arabic" w:hAnsi="Simplified Arabic" w:cs="Simplified Arabic" w:hint="cs"/>
          <w:sz w:val="24"/>
          <w:szCs w:val="24"/>
          <w:rtl/>
        </w:rPr>
        <w:t xml:space="preserve">       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="00BB673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8275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B0F2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775658" w:rsidRPr="0068275D" w:rsidRDefault="00775658" w:rsidP="0068275D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تحدّث عن التّكرار في القصيدة، مًستخرجًا بعض الأمثلة، ومبيّنًا وظيفته الفنيّة. </w:t>
      </w:r>
      <w:r w:rsidR="0068275D">
        <w:rPr>
          <w:rFonts w:ascii="Simplified Arabic" w:hAnsi="Simplified Arabic" w:cs="Simplified Arabic" w:hint="cs"/>
          <w:sz w:val="24"/>
          <w:szCs w:val="24"/>
          <w:rtl/>
        </w:rPr>
        <w:t xml:space="preserve">   </w:t>
      </w:r>
      <w:r w:rsidR="00BB6734">
        <w:rPr>
          <w:rFonts w:ascii="Simplified Arabic" w:hAnsi="Simplified Arabic" w:cs="Simplified Arabic" w:hint="cs"/>
          <w:sz w:val="24"/>
          <w:szCs w:val="24"/>
          <w:rtl/>
        </w:rPr>
        <w:t xml:space="preserve">          </w:t>
      </w:r>
      <w:r w:rsidR="007B0F2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68275D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                                </w:t>
      </w:r>
    </w:p>
    <w:p w:rsidR="00775658" w:rsidRPr="00BB6734" w:rsidRDefault="00775658" w:rsidP="00775658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BB673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"كلُّ قلبٍ له السّماءُ الّذي يهوى."</w:t>
      </w:r>
    </w:p>
    <w:p w:rsidR="00775658" w:rsidRDefault="00775658" w:rsidP="00775658">
      <w:pPr>
        <w:pStyle w:val="ListParagraph"/>
        <w:bidi/>
        <w:ind w:left="1440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أكتبْ فقرةً من ثلاثةِ أسطرٍ تتضمّنُ نظرتَكَ الشّخصيّة للسّماء.     </w:t>
      </w:r>
      <w:r w:rsidR="0068275D">
        <w:rPr>
          <w:rFonts w:ascii="Simplified Arabic" w:hAnsi="Simplified Arabic" w:cs="Simplified Arabic" w:hint="cs"/>
          <w:sz w:val="24"/>
          <w:szCs w:val="24"/>
          <w:rtl/>
        </w:rPr>
        <w:t xml:space="preserve">               </w:t>
      </w:r>
      <w:r w:rsidR="00BB6734">
        <w:rPr>
          <w:rFonts w:ascii="Simplified Arabic" w:hAnsi="Simplified Arabic" w:cs="Simplified Arabic" w:hint="cs"/>
          <w:sz w:val="24"/>
          <w:szCs w:val="24"/>
          <w:rtl/>
        </w:rPr>
        <w:t xml:space="preserve">          </w:t>
      </w:r>
      <w:r w:rsidR="007B0F2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775658" w:rsidRDefault="00775658" w:rsidP="00775658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أعرب إعرابَ مفردات: </w:t>
      </w:r>
      <w:r w:rsidRPr="00BB673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هي (ب2)- مروج (ب3)- وراء(ب7)- يهوى(ب11)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68275D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="00BB6734">
        <w:rPr>
          <w:rFonts w:ascii="Simplified Arabic" w:hAnsi="Simplified Arabic" w:cs="Simplified Arabic" w:hint="cs"/>
          <w:sz w:val="24"/>
          <w:szCs w:val="24"/>
          <w:rtl/>
        </w:rPr>
        <w:t xml:space="preserve">         </w:t>
      </w:r>
      <w:r w:rsidR="0068275D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</w:p>
    <w:p w:rsidR="0068275D" w:rsidRDefault="0068275D" w:rsidP="0068275D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قطّعِ البيتَ التّاليَ تقطيعًا عروضيًّا كاملًا، ذاكرًا اسم البحر، والقافية و</w:t>
      </w:r>
      <w:r w:rsidRPr="0068275D">
        <w:rPr>
          <w:rFonts w:ascii="Simplified Arabic" w:hAnsi="Simplified Arabic" w:cs="Simplified Arabic" w:hint="cs"/>
          <w:sz w:val="24"/>
          <w:szCs w:val="24"/>
          <w:u w:val="single"/>
          <w:rtl/>
        </w:rPr>
        <w:t>نوعها</w:t>
      </w:r>
      <w:r>
        <w:rPr>
          <w:rFonts w:ascii="Simplified Arabic" w:hAnsi="Simplified Arabic" w:cs="Simplified Arabic" w:hint="cs"/>
          <w:sz w:val="24"/>
          <w:szCs w:val="24"/>
          <w:rtl/>
        </w:rPr>
        <w:t>، وحرف الرّويّ، والجوازات.</w:t>
      </w:r>
    </w:p>
    <w:p w:rsidR="00BB6734" w:rsidRDefault="00BB6734" w:rsidP="00BB6734">
      <w:pPr>
        <w:pStyle w:val="ListParagraph"/>
        <w:bidi/>
        <w:ind w:left="144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BB67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لا تَسْألي النّاسَ ما مالي وَكَثْرتُهُ           وسائلي القومَ ما مجدي وما خُلُقي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68275D" w:rsidRPr="00482F75" w:rsidRDefault="00BB6734" w:rsidP="00BB6734">
      <w:pPr>
        <w:pStyle w:val="ListParagraph"/>
        <w:bidi/>
        <w:ind w:left="1440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                                    </w:t>
      </w:r>
      <w:r w:rsidR="007B0F28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</w:t>
      </w:r>
      <w:r w:rsidR="0068275D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                                          </w:t>
      </w:r>
    </w:p>
    <w:p w:rsidR="00E66F70" w:rsidRPr="007B0F28" w:rsidRDefault="0013751C" w:rsidP="007B0F28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7B0F28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</w:t>
      </w:r>
    </w:p>
    <w:p w:rsidR="0013751C" w:rsidRPr="0013751C" w:rsidRDefault="0013751C" w:rsidP="0013751C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                         </w:t>
      </w:r>
      <w:r w:rsidR="007B0F28"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</w:p>
    <w:p w:rsidR="00BB6734" w:rsidRPr="00E66F70" w:rsidRDefault="00E66F70" w:rsidP="00E66F7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E66F7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    </w:t>
      </w:r>
      <w:r w:rsidRPr="00E66F70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</w:t>
      </w:r>
    </w:p>
    <w:sectPr w:rsidR="00BB6734" w:rsidRPr="00E66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34F7"/>
    <w:multiLevelType w:val="hybridMultilevel"/>
    <w:tmpl w:val="609A7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6687E"/>
    <w:multiLevelType w:val="hybridMultilevel"/>
    <w:tmpl w:val="1D349650"/>
    <w:lvl w:ilvl="0" w:tplc="7C2E7920">
      <w:start w:val="2"/>
      <w:numFmt w:val="bullet"/>
      <w:lvlText w:val=""/>
      <w:lvlJc w:val="left"/>
      <w:pPr>
        <w:ind w:left="825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0F0C6035"/>
    <w:multiLevelType w:val="hybridMultilevel"/>
    <w:tmpl w:val="384E6104"/>
    <w:lvl w:ilvl="0" w:tplc="30049276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3554B"/>
    <w:multiLevelType w:val="hybridMultilevel"/>
    <w:tmpl w:val="89868248"/>
    <w:lvl w:ilvl="0" w:tplc="2876A828">
      <w:start w:val="1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066BEC"/>
    <w:multiLevelType w:val="hybridMultilevel"/>
    <w:tmpl w:val="C80C1118"/>
    <w:lvl w:ilvl="0" w:tplc="C15C6C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990856"/>
    <w:multiLevelType w:val="hybridMultilevel"/>
    <w:tmpl w:val="711E1EDE"/>
    <w:lvl w:ilvl="0" w:tplc="17E8A20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D76E77"/>
    <w:multiLevelType w:val="hybridMultilevel"/>
    <w:tmpl w:val="A7B2E478"/>
    <w:lvl w:ilvl="0" w:tplc="AC64245E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0F"/>
    <w:rsid w:val="00040838"/>
    <w:rsid w:val="00071134"/>
    <w:rsid w:val="000E282C"/>
    <w:rsid w:val="00112C51"/>
    <w:rsid w:val="0013751C"/>
    <w:rsid w:val="00235EA8"/>
    <w:rsid w:val="00282834"/>
    <w:rsid w:val="002A730F"/>
    <w:rsid w:val="00306C51"/>
    <w:rsid w:val="00466D1C"/>
    <w:rsid w:val="00482F75"/>
    <w:rsid w:val="00636F93"/>
    <w:rsid w:val="0068275D"/>
    <w:rsid w:val="006A3038"/>
    <w:rsid w:val="00775658"/>
    <w:rsid w:val="007A43EF"/>
    <w:rsid w:val="007B0F28"/>
    <w:rsid w:val="007E3557"/>
    <w:rsid w:val="00833902"/>
    <w:rsid w:val="00904032"/>
    <w:rsid w:val="00AC7357"/>
    <w:rsid w:val="00B00D67"/>
    <w:rsid w:val="00B9520F"/>
    <w:rsid w:val="00BB6734"/>
    <w:rsid w:val="00C06B85"/>
    <w:rsid w:val="00E4363A"/>
    <w:rsid w:val="00E66F70"/>
    <w:rsid w:val="00F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D1CFA"/>
  <w15:chartTrackingRefBased/>
  <w15:docId w15:val="{CA4946BC-C6B2-4C45-B505-BBAA8599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2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2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3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2018-10-20T22:05:00Z</cp:lastPrinted>
  <dcterms:created xsi:type="dcterms:W3CDTF">2018-10-20T20:10:00Z</dcterms:created>
  <dcterms:modified xsi:type="dcterms:W3CDTF">2020-03-23T08:01:00Z</dcterms:modified>
</cp:coreProperties>
</file>