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01" w:rsidRPr="00B20C31" w:rsidRDefault="00AC5553" w:rsidP="00AC5553">
      <w:pPr>
        <w:bidi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B20C3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t xml:space="preserve">اللّغة العربيّة    </w:t>
      </w:r>
      <w:r w:rsidRPr="00B20C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                                                 </w:t>
      </w:r>
      <w:r w:rsidRPr="00B20C3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t xml:space="preserve">  من 2 إلى 6 آذار 2020</w:t>
      </w:r>
    </w:p>
    <w:p w:rsidR="00AC5553" w:rsidRPr="00B20C31" w:rsidRDefault="00B20C31" w:rsidP="00AC5553">
      <w:pPr>
        <w:bidi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t xml:space="preserve"> </w:t>
      </w:r>
      <w:r w:rsidR="00AC5553" w:rsidRPr="00B20C3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t xml:space="preserve">الصّفّ التّاسع الأساسيّ أ- ب </w:t>
      </w:r>
    </w:p>
    <w:p w:rsidR="00AC5553" w:rsidRDefault="00AC5553" w:rsidP="00AC5553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  <w:bookmarkStart w:id="0" w:name="_GoBack"/>
      <w:bookmarkEnd w:id="0"/>
    </w:p>
    <w:p w:rsidR="00AC5553" w:rsidRDefault="00AC5553" w:rsidP="00AC5553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قواعد: - فرض إعراب على دفتر القواعد</w:t>
      </w:r>
    </w:p>
    <w:p w:rsidR="00AC5553" w:rsidRDefault="00AC5553" w:rsidP="00AC5553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 w:hint="cs"/>
          <w:sz w:val="28"/>
          <w:szCs w:val="28"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حفظ جداول تصريف كتاب القواعد ص 247-248  + التّسميع غيبًا على ورقة</w:t>
      </w:r>
    </w:p>
    <w:p w:rsidR="00AC5553" w:rsidRDefault="00AC5553" w:rsidP="00AC5553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تحليل نصّ:  - حفظ مؤشّرات السّرد + المثل الخرافي + الرّاوي</w:t>
      </w:r>
    </w:p>
    <w:p w:rsidR="00AC5553" w:rsidRDefault="00AC5553" w:rsidP="00AC5553">
      <w:pPr>
        <w:pStyle w:val="ListParagraph"/>
        <w:bidi/>
        <w:ind w:left="2055"/>
        <w:rPr>
          <w:rFonts w:ascii="Simplified Arabic" w:hAnsi="Simplified Arabic" w:cs="Simplified Arabic" w:hint="cs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  -</w:t>
      </w:r>
      <w:r w:rsidR="00462090">
        <w:rPr>
          <w:rFonts w:ascii="Simplified Arabic" w:hAnsi="Simplified Arabic" w:cs="Simplified Arabic" w:hint="cs"/>
          <w:sz w:val="28"/>
          <w:szCs w:val="28"/>
          <w:rtl/>
          <w:lang w:bidi="ar-LB"/>
        </w:rPr>
        <w:t>فرض: كتاب القراءة ص 129 د/ 1-2    ه/1   و/1</w:t>
      </w:r>
    </w:p>
    <w:p w:rsidR="00462090" w:rsidRDefault="00462090" w:rsidP="00462090">
      <w:pPr>
        <w:pStyle w:val="ListParagraph"/>
        <w:bidi/>
        <w:ind w:left="2055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    + سؤالان إضافيّان:</w:t>
      </w:r>
    </w:p>
    <w:p w:rsidR="00462090" w:rsidRDefault="00462090" w:rsidP="00462090">
      <w:pPr>
        <w:pStyle w:val="ListParagraph"/>
        <w:numPr>
          <w:ilvl w:val="0"/>
          <w:numId w:val="4"/>
        </w:numPr>
        <w:bidi/>
        <w:rPr>
          <w:rFonts w:ascii="Simplified Arabic" w:hAnsi="Simplified Arabic" w:cs="Simplified Arabic" w:hint="cs"/>
          <w:sz w:val="28"/>
          <w:szCs w:val="28"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حدّد نمط النّصّ مستندًا إلى ثلاثة مؤشرات مع شاهدين على كلّ منها.</w:t>
      </w:r>
    </w:p>
    <w:p w:rsidR="00462090" w:rsidRDefault="00462090" w:rsidP="00462090">
      <w:pPr>
        <w:pStyle w:val="ListParagraph"/>
        <w:numPr>
          <w:ilvl w:val="0"/>
          <w:numId w:val="4"/>
        </w:numPr>
        <w:bidi/>
        <w:rPr>
          <w:rFonts w:ascii="Simplified Arabic" w:hAnsi="Simplified Arabic" w:cs="Simplified Arabic"/>
          <w:sz w:val="28"/>
          <w:szCs w:val="28"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اذكر الفنّ الأدبيّ (النّوع) الّذي ينتمي إليه النّصّ معلّلًا.</w:t>
      </w:r>
    </w:p>
    <w:p w:rsidR="00462090" w:rsidRDefault="00462090" w:rsidP="00462090">
      <w:pPr>
        <w:bidi/>
        <w:rPr>
          <w:rFonts w:ascii="Simplified Arabic" w:hAnsi="Simplified Arabic" w:cs="Simplified Arabic" w:hint="cs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3.تعبير: توسيع المثل الخرافيّ على دفتر التّعبير</w:t>
      </w:r>
    </w:p>
    <w:p w:rsidR="00462090" w:rsidRDefault="00462090" w:rsidP="00462090">
      <w:pPr>
        <w:bidi/>
        <w:rPr>
          <w:rFonts w:ascii="Simplified Arabic" w:hAnsi="Simplified Arabic" w:cs="Simplified Arabic" w:hint="cs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4. عروض: تمارين البحر الوافر (الأبيات الإضافيّة على الورقة) </w:t>
      </w:r>
    </w:p>
    <w:p w:rsidR="00462090" w:rsidRPr="00790B36" w:rsidRDefault="00790B36" w:rsidP="00462090">
      <w:pPr>
        <w:bidi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</w:pPr>
      <w:r w:rsidRPr="00790B3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t>البحر الوافر</w:t>
      </w:r>
    </w:p>
    <w:p w:rsidR="00790B36" w:rsidRDefault="00790B36" w:rsidP="00790B36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790B3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t>تفعيلاته: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مُفاعَلَتُنْ مُفاعَلَتُنْ فَعولُنْ            مُفاعَلَتُنْ مُفاعَلَتُنْ فَعولُنْ</w:t>
      </w:r>
    </w:p>
    <w:p w:rsidR="00790B36" w:rsidRDefault="00790B36" w:rsidP="00790B36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         //0///0          //0/0</w:t>
      </w:r>
    </w:p>
    <w:p w:rsidR="00790B36" w:rsidRDefault="00790B36" w:rsidP="00790B36">
      <w:pPr>
        <w:bidi/>
        <w:rPr>
          <w:rFonts w:ascii="Simplified Arabic" w:hAnsi="Simplified Arabic" w:cs="Simplified Arabic" w:hint="cs"/>
          <w:sz w:val="28"/>
          <w:szCs w:val="28"/>
          <w:rtl/>
          <w:lang w:bidi="ar-LB"/>
        </w:rPr>
      </w:pPr>
      <w:r w:rsidRPr="00790B3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t>بجوز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في مُفاعَلَتُن أن تتحوّل إلى مَفاعيلُنْ أينما وردت.</w:t>
      </w:r>
    </w:p>
    <w:p w:rsidR="00790B36" w:rsidRPr="00462090" w:rsidRDefault="00790B36" w:rsidP="00790B36">
      <w:pPr>
        <w:bidi/>
        <w:rPr>
          <w:rFonts w:ascii="Simplified Arabic" w:hAnsi="Simplified Arabic" w:cs="Simplified Arabic" w:hint="cs"/>
          <w:sz w:val="28"/>
          <w:szCs w:val="28"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                               //0/0/0</w:t>
      </w:r>
    </w:p>
    <w:p w:rsidR="00AC5553" w:rsidRPr="00AC5553" w:rsidRDefault="00AC5553" w:rsidP="00AC5553">
      <w:pPr>
        <w:pStyle w:val="ListParagraph"/>
        <w:bidi/>
        <w:ind w:left="1080"/>
        <w:rPr>
          <w:rFonts w:ascii="Simplified Arabic" w:hAnsi="Simplified Arabic" w:cs="Simplified Arabic" w:hint="cs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  </w:t>
      </w:r>
    </w:p>
    <w:sectPr w:rsidR="00AC5553" w:rsidRPr="00AC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0D9F"/>
    <w:multiLevelType w:val="hybridMultilevel"/>
    <w:tmpl w:val="A90A9A1C"/>
    <w:lvl w:ilvl="0" w:tplc="253856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F0E73"/>
    <w:multiLevelType w:val="hybridMultilevel"/>
    <w:tmpl w:val="59963D7E"/>
    <w:lvl w:ilvl="0" w:tplc="D5A22E5E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 w15:restartNumberingAfterBreak="0">
    <w:nsid w:val="6582075C"/>
    <w:multiLevelType w:val="hybridMultilevel"/>
    <w:tmpl w:val="43C0694A"/>
    <w:lvl w:ilvl="0" w:tplc="07E08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2F63CC"/>
    <w:multiLevelType w:val="hybridMultilevel"/>
    <w:tmpl w:val="E5FA3B26"/>
    <w:lvl w:ilvl="0" w:tplc="29FC1DAE">
      <w:start w:val="1"/>
      <w:numFmt w:val="bullet"/>
      <w:lvlText w:val="-"/>
      <w:lvlJc w:val="left"/>
      <w:pPr>
        <w:ind w:left="2055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53"/>
    <w:rsid w:val="00462090"/>
    <w:rsid w:val="00790B36"/>
    <w:rsid w:val="00AC5553"/>
    <w:rsid w:val="00B20C31"/>
    <w:rsid w:val="00FA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50FCF"/>
  <w15:chartTrackingRefBased/>
  <w15:docId w15:val="{9403EE64-0ED0-495F-877B-8064C140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2020-03-01T19:22:00Z</dcterms:created>
  <dcterms:modified xsi:type="dcterms:W3CDTF">2020-03-01T19:51:00Z</dcterms:modified>
</cp:coreProperties>
</file>