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656" w:type="dxa"/>
        <w:tblInd w:w="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2892"/>
        <w:gridCol w:w="578"/>
        <w:gridCol w:w="1716"/>
        <w:gridCol w:w="578"/>
        <w:gridCol w:w="2892"/>
      </w:tblGrid>
      <w:tr w:rsidR="00A15477" w:rsidRPr="00A15477" w:rsidTr="00A15477">
        <w:trPr>
          <w:trHeight w:val="1382"/>
        </w:trPr>
        <w:tc>
          <w:tcPr>
            <w:tcW w:w="2892" w:type="dxa"/>
            <w:hideMark/>
          </w:tcPr>
          <w:p w:rsidR="00A15477" w:rsidRPr="00A15477" w:rsidRDefault="00A15477" w:rsidP="00A15477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‏مدرسة  </w:t>
            </w:r>
            <w:r w:rsidRPr="00A15477">
              <w:rPr>
                <w:rFonts w:ascii="Simplified Arabic" w:hAnsi="Simplified Arabic" w:cs="Simplified Arabic"/>
                <w:sz w:val="24"/>
                <w:szCs w:val="24"/>
                <w:rtl/>
              </w:rPr>
              <w:t>دومينيكان</w:t>
            </w:r>
          </w:p>
          <w:p w:rsidR="00A15477" w:rsidRPr="00A15477" w:rsidRDefault="00A15477" w:rsidP="00A1547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15477">
              <w:rPr>
                <w:rFonts w:ascii="Simplified Arabic" w:hAnsi="Simplified Arabic" w:cs="Simplified Arabic"/>
                <w:sz w:val="24"/>
                <w:szCs w:val="24"/>
                <w:rtl/>
              </w:rPr>
              <w:t>لسي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A15477">
              <w:rPr>
                <w:rFonts w:ascii="Simplified Arabic" w:hAnsi="Simplified Arabic" w:cs="Simplified Arabic"/>
                <w:sz w:val="24"/>
                <w:szCs w:val="24"/>
                <w:rtl/>
              </w:rPr>
              <w:t>دة الد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ّا</w:t>
            </w:r>
            <w:r w:rsidRPr="00A15477">
              <w:rPr>
                <w:rFonts w:ascii="Simplified Arabic" w:hAnsi="Simplified Arabic" w:cs="Simplified Arabic"/>
                <w:sz w:val="24"/>
                <w:szCs w:val="24"/>
                <w:rtl/>
              </w:rPr>
              <w:t>ليفراند - عاري</w:t>
            </w:r>
            <w:r w:rsidR="0057745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A15477"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</w:p>
          <w:p w:rsidR="00A15477" w:rsidRPr="00A15477" w:rsidRDefault="00A15477" w:rsidP="00A1547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15477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ّفّ  الأوّل الثّانويّ أ/ب</w:t>
            </w:r>
          </w:p>
        </w:tc>
        <w:tc>
          <w:tcPr>
            <w:tcW w:w="578" w:type="dxa"/>
          </w:tcPr>
          <w:p w:rsidR="00A15477" w:rsidRPr="00A15477" w:rsidRDefault="00A15477" w:rsidP="00A1547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16" w:type="dxa"/>
            <w:hideMark/>
          </w:tcPr>
          <w:p w:rsidR="00A15477" w:rsidRPr="00A15477" w:rsidRDefault="00A15477" w:rsidP="00A1547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15477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34290</wp:posOffset>
                  </wp:positionV>
                  <wp:extent cx="420370" cy="539750"/>
                  <wp:effectExtent l="0" t="0" r="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8" w:type="dxa"/>
          </w:tcPr>
          <w:p w:rsidR="00A15477" w:rsidRPr="00A15477" w:rsidRDefault="00A15477" w:rsidP="00A1547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92" w:type="dxa"/>
            <w:hideMark/>
          </w:tcPr>
          <w:p w:rsidR="00A15477" w:rsidRPr="00A15477" w:rsidRDefault="00A15477" w:rsidP="00A1547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6C2D6D" w:rsidRDefault="006C2D6D" w:rsidP="00A1547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816171" w:rsidRPr="00340F33" w:rsidRDefault="00816171" w:rsidP="00816171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340F3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أسئلة الفهم والتّحليل                                                       </w:t>
      </w:r>
      <w:r w:rsidR="00CE4B7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               </w:t>
      </w:r>
    </w:p>
    <w:p w:rsidR="00816171" w:rsidRDefault="00816171" w:rsidP="0081617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340F33" w:rsidRPr="00CE4B7C" w:rsidRDefault="00816171" w:rsidP="00CE4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استنادًا إلى مستهلّ النّصّ، اذكر اسمَ الشّاعر واسمَ حبيبته، ومناسبة كتابة هذه القصيدة، مُعلّلًا.     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816171" w:rsidRDefault="00816171" w:rsidP="00CE4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اشرح البيت الخامس من القصيدة:                                                           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340F33" w:rsidRPr="00CE4B7C" w:rsidRDefault="00816171" w:rsidP="00CE4B7C">
      <w:pPr>
        <w:pStyle w:val="ListParagraph"/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C53E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 ولو</w:t>
      </w:r>
      <w:r w:rsidR="002C53E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2C53E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تركَتْ عقلي معي ما طَلَبْتُها       ولكن طلابيها لما فات من عقلي"</w:t>
      </w:r>
    </w:p>
    <w:p w:rsidR="00F9345E" w:rsidRPr="00CE4B7C" w:rsidRDefault="002C53EE" w:rsidP="00CE4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حدّد نوع</w:t>
      </w:r>
      <w:r w:rsidR="00816171">
        <w:rPr>
          <w:rFonts w:ascii="Simplified Arabic" w:hAnsi="Simplified Arabic" w:cs="Simplified Arabic" w:hint="cs"/>
          <w:sz w:val="24"/>
          <w:szCs w:val="24"/>
          <w:rtl/>
        </w:rPr>
        <w:t xml:space="preserve"> القصيدةِ معتمدًا على </w:t>
      </w:r>
      <w:r w:rsidR="008B2D3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ثلاثِ خصائص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816171">
        <w:rPr>
          <w:rFonts w:ascii="Simplified Arabic" w:hAnsi="Simplified Arabic" w:cs="Simplified Arabic" w:hint="cs"/>
          <w:sz w:val="24"/>
          <w:szCs w:val="24"/>
          <w:rtl/>
        </w:rPr>
        <w:t xml:space="preserve"> ومُقدّمًا </w:t>
      </w:r>
      <w:r w:rsidR="00816171" w:rsidRPr="001B0C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شاهدًا</w:t>
      </w:r>
      <w:r w:rsidR="00816171">
        <w:rPr>
          <w:rFonts w:ascii="Simplified Arabic" w:hAnsi="Simplified Arabic" w:cs="Simplified Arabic" w:hint="cs"/>
          <w:sz w:val="24"/>
          <w:szCs w:val="24"/>
          <w:rtl/>
        </w:rPr>
        <w:t xml:space="preserve"> واحدًا لكلّ خاصيّة.                 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340F33" w:rsidRPr="00CE4B7C" w:rsidRDefault="00816171" w:rsidP="00CE4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استخرج من </w:t>
      </w:r>
      <w:r w:rsidRPr="001B0C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البيت الثّامن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جملةً إنشائيّةً مُحدّدًا نوعها ووظيفتها، ثمّ تحدّث عن دلالتها.              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816171" w:rsidRDefault="00816171" w:rsidP="00CE4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أ-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>في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B0C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البيت العاشر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مجازٌ مرسلٌ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استخرجه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واشرح العلاقةَ فيه.  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</w:p>
    <w:p w:rsidR="00816171" w:rsidRPr="007D0867" w:rsidRDefault="007D0867" w:rsidP="00CE4B7C">
      <w:pPr>
        <w:pStyle w:val="ListParagraph"/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ب-</w:t>
      </w:r>
      <w:r w:rsidRPr="007D0867">
        <w:rPr>
          <w:rFonts w:ascii="Simplified Arabic" w:hAnsi="Simplified Arabic" w:cs="Simplified Arabic" w:hint="cs"/>
          <w:sz w:val="24"/>
          <w:szCs w:val="24"/>
          <w:rtl/>
        </w:rPr>
        <w:t xml:space="preserve">ضع خطًّا تحت المجاز المرسل واشرح علاقته في العبارات الآتية:              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D0867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</w:p>
    <w:p w:rsidR="007D0867" w:rsidRPr="002C53EE" w:rsidRDefault="007D0867" w:rsidP="00CE4B7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2C53E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شربْتُ ماءَ النّيلِ.</w:t>
      </w:r>
    </w:p>
    <w:p w:rsidR="00F9345E" w:rsidRPr="00CE4B7C" w:rsidRDefault="007D0867" w:rsidP="00CE4B7C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2C53E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سأوقِدُ نارًا.</w:t>
      </w:r>
    </w:p>
    <w:p w:rsidR="007D0867" w:rsidRDefault="007D0867" w:rsidP="00CE4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انسخِ المقطع التّالي على ورقة الإجابة، واضبط أواخر الكلمات بالحركة المناسبة.               </w:t>
      </w:r>
      <w:r w:rsidR="00180BD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F9345E" w:rsidRPr="00CE4B7C" w:rsidRDefault="007D0867" w:rsidP="00CE4B7C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 w:rsidRPr="002C53E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وقد عرف العرب الأدب الوجدانيّ والغنائيّ منذ الجاهليّة، فعبَّر الشّاعر عن انفعاله ومواقفه من الحياة، ومن الوجود والمصير. ومواقفه هذه كانت ذاتيّة، نابعة من تجربة خاصّة: حزينة أو فرحة، ثائرة أو مطمئنّة... فعرفنا شعر الأطلال والأحبّة، والخمريات واللّهو، والفخر والرّثاء... </w:t>
      </w:r>
    </w:p>
    <w:p w:rsidR="00CE4B7C" w:rsidRDefault="007D0867" w:rsidP="00CE4B7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قطّعِ </w:t>
      </w:r>
      <w:r w:rsidRPr="002C53E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البيت الأوّل</w:t>
      </w:r>
      <w:r>
        <w:rPr>
          <w:rFonts w:ascii="Simplified Arabic" w:hAnsi="Simplified Arabic" w:cs="Simplified Arabic" w:hint="cs"/>
          <w:sz w:val="24"/>
          <w:szCs w:val="24"/>
          <w:rtl/>
        </w:rPr>
        <w:t>، وسمِّ بحرَه،</w:t>
      </w:r>
      <w:r w:rsidR="00794163">
        <w:rPr>
          <w:rFonts w:ascii="Simplified Arabic" w:hAnsi="Simplified Arabic" w:cs="Simplified Arabic" w:hint="cs"/>
          <w:sz w:val="24"/>
          <w:szCs w:val="24"/>
          <w:rtl/>
        </w:rPr>
        <w:t xml:space="preserve"> وقافيته</w:t>
      </w:r>
      <w:r w:rsidR="009B167A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محدّدًا نوعها</w:t>
      </w:r>
      <w:r w:rsidR="0009409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وحرف الرّويّ</w:t>
      </w:r>
      <w:r w:rsidR="001B0C1B">
        <w:rPr>
          <w:rFonts w:ascii="Simplified Arabic" w:hAnsi="Simplified Arabic" w:cs="Simplified Arabic" w:hint="cs"/>
          <w:sz w:val="24"/>
          <w:szCs w:val="24"/>
          <w:rtl/>
        </w:rPr>
        <w:t xml:space="preserve"> فيها</w:t>
      </w:r>
      <w:r w:rsidR="0009409A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F9345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686646" w:rsidRPr="00CE4B7C" w:rsidRDefault="00CE4B7C" w:rsidP="00CE4B7C">
      <w:pPr>
        <w:pStyle w:val="ListParagraph"/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</w:t>
      </w:r>
    </w:p>
    <w:p w:rsidR="00686646" w:rsidRPr="00CE4B7C" w:rsidRDefault="00CE4B7C" w:rsidP="00CE4B7C">
      <w:pPr>
        <w:pStyle w:val="ListParagraph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686646"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="00686646" w:rsidRPr="006866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في التّعبير الكتابيّ                    </w:t>
      </w:r>
      <w:r w:rsidR="006866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   </w:t>
      </w:r>
    </w:p>
    <w:p w:rsidR="00686646" w:rsidRDefault="00686646" w:rsidP="00686646">
      <w:pPr>
        <w:pStyle w:val="ListParagraph"/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قال جميل بن مَعمر في قصيدته:</w:t>
      </w:r>
    </w:p>
    <w:p w:rsidR="00686646" w:rsidRPr="00686646" w:rsidRDefault="00686646" w:rsidP="00686646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</w:rPr>
      </w:pPr>
      <w:r w:rsidRPr="006866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"ولو تركَتْ عقلي معي ما طلبْتُها              ولكن طلابيها لما فاتَ من عقلي"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686646">
        <w:rPr>
          <w:rFonts w:ascii="Simplified Arabic" w:hAnsi="Simplified Arabic" w:cs="Simplified Arabic" w:hint="cs"/>
          <w:sz w:val="20"/>
          <w:szCs w:val="20"/>
          <w:rtl/>
        </w:rPr>
        <w:t>طلابيها: طلابي إيّاها)</w:t>
      </w:r>
    </w:p>
    <w:p w:rsidR="00686646" w:rsidRDefault="00686646" w:rsidP="00CE4B7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4B7C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Pr="006866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اشرح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هذا البيت، </w:t>
      </w:r>
      <w:r w:rsidRPr="006866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مُبيّنًا رأيَكَ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في </w:t>
      </w:r>
      <w:r w:rsidRPr="006866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الحبّ</w:t>
      </w:r>
      <w:r>
        <w:rPr>
          <w:rFonts w:ascii="Simplified Arabic" w:hAnsi="Simplified Arabic" w:cs="Simplified Arabic" w:hint="cs"/>
          <w:sz w:val="24"/>
          <w:szCs w:val="24"/>
          <w:rtl/>
        </w:rPr>
        <w:t>: أترى الإنسان قادرًا على التّحكّم بِهِ أم أنّه شعورٌ يطغى على عقلِهِ وتفكيرِهِ؟</w:t>
      </w:r>
    </w:p>
    <w:p w:rsidR="00CE4B7C" w:rsidRDefault="00CE4B7C" w:rsidP="00CE4B7C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CE4B7C" w:rsidRPr="00CE4B7C" w:rsidRDefault="00CE4B7C" w:rsidP="00CE4B7C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E4B7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+ مطالعة جزء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ٍ</w:t>
      </w:r>
      <w:r w:rsidRPr="00CE4B7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جديد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ٍ</w:t>
      </w:r>
      <w:r w:rsidRPr="00CE4B7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من رواية آنّا كارنين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  <w:r w:rsidRPr="00CE4B7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</w:p>
    <w:p w:rsidR="00686646" w:rsidRDefault="00686646" w:rsidP="00686646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F9345E" w:rsidRPr="002C53EE" w:rsidRDefault="00686646" w:rsidP="00F9345E">
      <w:pPr>
        <w:pStyle w:val="ListParagraph"/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                </w:t>
      </w:r>
    </w:p>
    <w:p w:rsidR="0089639C" w:rsidRPr="00216209" w:rsidRDefault="00F9345E" w:rsidP="00216209">
      <w:pPr>
        <w:pStyle w:val="ListParagraph"/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</w:p>
    <w:p w:rsidR="00816171" w:rsidRPr="00216209" w:rsidRDefault="00816171" w:rsidP="0021620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bookmarkStart w:id="0" w:name="_GoBack"/>
      <w:bookmarkEnd w:id="0"/>
      <w:r w:rsidRPr="0021620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sectPr w:rsidR="00816171" w:rsidRPr="00216209" w:rsidSect="002162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D61"/>
    <w:multiLevelType w:val="hybridMultilevel"/>
    <w:tmpl w:val="CD84F6B2"/>
    <w:lvl w:ilvl="0" w:tplc="D2B2B83E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8429E"/>
    <w:multiLevelType w:val="hybridMultilevel"/>
    <w:tmpl w:val="EDD0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04FE"/>
    <w:multiLevelType w:val="hybridMultilevel"/>
    <w:tmpl w:val="4CBC3680"/>
    <w:lvl w:ilvl="0" w:tplc="A080FBA4">
      <w:start w:val="2"/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B3612"/>
    <w:multiLevelType w:val="hybridMultilevel"/>
    <w:tmpl w:val="0538817A"/>
    <w:lvl w:ilvl="0" w:tplc="C96E2B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167C7"/>
    <w:multiLevelType w:val="hybridMultilevel"/>
    <w:tmpl w:val="4AA4DBDE"/>
    <w:lvl w:ilvl="0" w:tplc="CDC0C1CC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E7830"/>
    <w:multiLevelType w:val="hybridMultilevel"/>
    <w:tmpl w:val="F48415AA"/>
    <w:lvl w:ilvl="0" w:tplc="2F52C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0B85"/>
    <w:multiLevelType w:val="hybridMultilevel"/>
    <w:tmpl w:val="671AD24E"/>
    <w:lvl w:ilvl="0" w:tplc="532E8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8510C5"/>
    <w:multiLevelType w:val="hybridMultilevel"/>
    <w:tmpl w:val="A58C719A"/>
    <w:lvl w:ilvl="0" w:tplc="83606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0E3C12"/>
    <w:multiLevelType w:val="hybridMultilevel"/>
    <w:tmpl w:val="3E243614"/>
    <w:lvl w:ilvl="0" w:tplc="891EC962">
      <w:start w:val="5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4E0F8E"/>
    <w:multiLevelType w:val="hybridMultilevel"/>
    <w:tmpl w:val="3EC8CC10"/>
    <w:lvl w:ilvl="0" w:tplc="21A417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77"/>
    <w:rsid w:val="00005954"/>
    <w:rsid w:val="0009409A"/>
    <w:rsid w:val="000F5181"/>
    <w:rsid w:val="00180BD1"/>
    <w:rsid w:val="001B0C1B"/>
    <w:rsid w:val="00216209"/>
    <w:rsid w:val="0029124B"/>
    <w:rsid w:val="002C53EE"/>
    <w:rsid w:val="00340F33"/>
    <w:rsid w:val="003667EC"/>
    <w:rsid w:val="00577453"/>
    <w:rsid w:val="00686646"/>
    <w:rsid w:val="006C2D6D"/>
    <w:rsid w:val="00794163"/>
    <w:rsid w:val="007D0867"/>
    <w:rsid w:val="00816171"/>
    <w:rsid w:val="00874AA3"/>
    <w:rsid w:val="0089639C"/>
    <w:rsid w:val="008B2D39"/>
    <w:rsid w:val="009018D7"/>
    <w:rsid w:val="0090344C"/>
    <w:rsid w:val="00952C62"/>
    <w:rsid w:val="00981F6B"/>
    <w:rsid w:val="009B167A"/>
    <w:rsid w:val="009D2C2E"/>
    <w:rsid w:val="00A15477"/>
    <w:rsid w:val="00CE4B7C"/>
    <w:rsid w:val="00CF50D9"/>
    <w:rsid w:val="00F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1985"/>
  <w15:chartTrackingRefBased/>
  <w15:docId w15:val="{2623F62C-91ED-41EF-BB3D-86FD8FC3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2020-03-01T20:26:00Z</cp:lastPrinted>
  <dcterms:created xsi:type="dcterms:W3CDTF">2019-03-30T09:30:00Z</dcterms:created>
  <dcterms:modified xsi:type="dcterms:W3CDTF">2020-03-01T20:27:00Z</dcterms:modified>
</cp:coreProperties>
</file>