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6E" w:rsidRPr="00FD0C83" w:rsidRDefault="00FD0C83" w:rsidP="00A500F3">
      <w:pPr>
        <w:spacing w:after="200" w:line="360" w:lineRule="auto"/>
        <w:rPr>
          <w:rFonts w:asciiTheme="majorBidi" w:eastAsia="MS Mincho" w:hAnsiTheme="majorBidi" w:cstheme="majorBidi"/>
          <w:b/>
          <w:bCs/>
          <w:sz w:val="26"/>
          <w:szCs w:val="26"/>
          <w:lang w:val="fr-FR"/>
        </w:rPr>
      </w:pPr>
      <w:r w:rsidRPr="00FD0C83">
        <w:rPr>
          <w:rFonts w:asciiTheme="majorBidi" w:eastAsia="MS Mincho" w:hAnsiTheme="majorBidi" w:cstheme="majorBidi"/>
          <w:b/>
          <w:bCs/>
          <w:sz w:val="26"/>
          <w:szCs w:val="26"/>
          <w:lang w:val="fr-FR"/>
        </w:rPr>
        <w:t xml:space="preserve">  </w:t>
      </w:r>
    </w:p>
    <w:tbl>
      <w:tblPr>
        <w:tblStyle w:val="TableGrid"/>
        <w:tblpPr w:leftFromText="141" w:rightFromText="141" w:vertAnchor="page" w:horzAnchor="page" w:tblpX="746" w:tblpY="601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0"/>
        <w:gridCol w:w="2299"/>
        <w:gridCol w:w="1881"/>
      </w:tblGrid>
      <w:tr w:rsidR="00520A6E" w:rsidTr="009C182D">
        <w:trPr>
          <w:trHeight w:val="1066"/>
        </w:trPr>
        <w:tc>
          <w:tcPr>
            <w:tcW w:w="7220" w:type="dxa"/>
            <w:hideMark/>
          </w:tcPr>
          <w:p w:rsidR="00520A6E" w:rsidRPr="00C218A2" w:rsidRDefault="00520A6E" w:rsidP="009C182D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218A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C218A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Délivrande</w:t>
            </w:r>
            <w:proofErr w:type="spellEnd"/>
            <w:r w:rsidRPr="00C218A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– Araya-</w:t>
            </w:r>
          </w:p>
          <w:p w:rsidR="00520A6E" w:rsidRDefault="00520A6E" w:rsidP="00520A6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Classe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: 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M1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                                  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Mars 2020 </w:t>
            </w:r>
          </w:p>
          <w:p w:rsidR="00520A6E" w:rsidRDefault="00520A6E" w:rsidP="009C182D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 : ________________________</w:t>
            </w:r>
          </w:p>
        </w:tc>
        <w:tc>
          <w:tcPr>
            <w:tcW w:w="2299" w:type="dxa"/>
            <w:hideMark/>
          </w:tcPr>
          <w:p w:rsidR="00520A6E" w:rsidRDefault="00520A6E" w:rsidP="009C182D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4BD8BFE" wp14:editId="76B0545B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1" w:type="dxa"/>
          </w:tcPr>
          <w:p w:rsidR="00520A6E" w:rsidRDefault="00520A6E" w:rsidP="009C182D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</w:tbl>
    <w:p w:rsidR="00FD0C83" w:rsidRPr="00E2476C" w:rsidRDefault="00FD0C83" w:rsidP="00520A6E">
      <w:pPr>
        <w:spacing w:after="200" w:line="360" w:lineRule="auto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 w:rsidRPr="00FD0C83">
        <w:rPr>
          <w:rFonts w:asciiTheme="majorBidi" w:eastAsia="MS Mincho" w:hAnsiTheme="majorBidi" w:cstheme="majorBidi"/>
          <w:b/>
          <w:bCs/>
          <w:sz w:val="26"/>
          <w:szCs w:val="26"/>
          <w:lang w:val="fr-FR"/>
        </w:rPr>
        <w:t xml:space="preserve">       </w:t>
      </w:r>
      <w:r w:rsid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I-</w:t>
      </w:r>
      <w:r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Range</w:t>
      </w:r>
      <w:r w:rsidR="009A502F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r</w:t>
      </w:r>
      <w:r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les aliments du document 1 dans le tableau.</w:t>
      </w:r>
      <w:r w:rsidR="007421FE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</w:t>
      </w:r>
    </w:p>
    <w:p w:rsidR="00FD0C83" w:rsidRDefault="00FD0C83" w:rsidP="00FD0C8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p w:rsidR="00FD0C83" w:rsidRDefault="00FD0C83" w:rsidP="00FD0C8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p w:rsidR="00FD0C83" w:rsidRDefault="00FD0C83" w:rsidP="00FD0C8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7DA3AC3C" wp14:editId="0B136DCA">
            <wp:extent cx="5332095" cy="2985770"/>
            <wp:effectExtent l="0" t="0" r="190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83" w:rsidRDefault="00FD0C83" w:rsidP="00FD0C8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tbl>
      <w:tblPr>
        <w:tblStyle w:val="TableGrid"/>
        <w:tblW w:w="8750" w:type="dxa"/>
        <w:tblInd w:w="720" w:type="dxa"/>
        <w:tblLook w:val="04A0" w:firstRow="1" w:lastRow="0" w:firstColumn="1" w:lastColumn="0" w:noHBand="0" w:noVBand="1"/>
      </w:tblPr>
      <w:tblGrid>
        <w:gridCol w:w="4375"/>
        <w:gridCol w:w="4375"/>
      </w:tblGrid>
      <w:tr w:rsidR="00FD0C83" w:rsidRPr="007421FE" w:rsidTr="00FD0C83">
        <w:trPr>
          <w:trHeight w:val="548"/>
        </w:trPr>
        <w:tc>
          <w:tcPr>
            <w:tcW w:w="4375" w:type="dxa"/>
          </w:tcPr>
          <w:p w:rsidR="00FD0C83" w:rsidRPr="00FD0C83" w:rsidRDefault="00FD0C83" w:rsidP="00FD0C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</w:pPr>
            <w:r w:rsidRPr="00FD0C83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  <w:t>Aliments d’origine animale</w:t>
            </w:r>
          </w:p>
        </w:tc>
        <w:tc>
          <w:tcPr>
            <w:tcW w:w="4375" w:type="dxa"/>
          </w:tcPr>
          <w:p w:rsidR="00FD0C83" w:rsidRPr="00FD0C83" w:rsidRDefault="00FD0C83" w:rsidP="00FD0C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</w:pPr>
            <w:r w:rsidRPr="00FD0C83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  <w:t>Aliments d’origine végétale</w:t>
            </w:r>
          </w:p>
        </w:tc>
      </w:tr>
      <w:tr w:rsidR="00FD0C83" w:rsidTr="00FD0C83">
        <w:trPr>
          <w:trHeight w:val="3134"/>
        </w:trPr>
        <w:tc>
          <w:tcPr>
            <w:tcW w:w="4375" w:type="dxa"/>
          </w:tcPr>
          <w:p w:rsidR="00A500F3" w:rsidRDefault="00A500F3" w:rsidP="00FD0C8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u w:val="single"/>
                <w:lang w:val="fr-FR"/>
              </w:rPr>
              <w:t>_____________________________</w:t>
            </w:r>
          </w:p>
          <w:p w:rsidR="00A500F3" w:rsidRDefault="00A500F3" w:rsidP="00A500F3">
            <w:pPr>
              <w:rPr>
                <w:lang w:val="fr-FR"/>
              </w:rPr>
            </w:pPr>
          </w:p>
          <w:p w:rsidR="00A500F3" w:rsidRDefault="00A500F3" w:rsidP="00A500F3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</w:t>
            </w:r>
          </w:p>
          <w:p w:rsidR="00A500F3" w:rsidRDefault="00A500F3" w:rsidP="00A500F3">
            <w:pPr>
              <w:rPr>
                <w:lang w:val="fr-FR"/>
              </w:rPr>
            </w:pPr>
          </w:p>
          <w:p w:rsidR="00A500F3" w:rsidRDefault="00A500F3" w:rsidP="00A500F3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</w:t>
            </w:r>
          </w:p>
          <w:p w:rsidR="00A500F3" w:rsidRDefault="00A500F3" w:rsidP="00A500F3">
            <w:pPr>
              <w:rPr>
                <w:lang w:val="fr-FR"/>
              </w:rPr>
            </w:pPr>
          </w:p>
          <w:p w:rsidR="00A500F3" w:rsidRDefault="00A500F3" w:rsidP="00A500F3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</w:t>
            </w:r>
          </w:p>
          <w:p w:rsidR="00A500F3" w:rsidRDefault="00A500F3" w:rsidP="00A500F3">
            <w:pPr>
              <w:rPr>
                <w:lang w:val="fr-FR"/>
              </w:rPr>
            </w:pPr>
          </w:p>
          <w:p w:rsidR="00FD0C83" w:rsidRPr="00A500F3" w:rsidRDefault="00A500F3" w:rsidP="00A500F3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</w:t>
            </w:r>
          </w:p>
        </w:tc>
        <w:tc>
          <w:tcPr>
            <w:tcW w:w="4375" w:type="dxa"/>
          </w:tcPr>
          <w:p w:rsidR="00A500F3" w:rsidRDefault="00A500F3" w:rsidP="00FD0C8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u w:val="single"/>
                <w:lang w:val="fr-FR"/>
              </w:rPr>
              <w:t>______________________________</w:t>
            </w:r>
          </w:p>
          <w:p w:rsidR="00A500F3" w:rsidRDefault="00A500F3" w:rsidP="00A500F3">
            <w:pPr>
              <w:rPr>
                <w:lang w:val="fr-FR"/>
              </w:rPr>
            </w:pPr>
          </w:p>
          <w:p w:rsidR="00A500F3" w:rsidRDefault="00A500F3" w:rsidP="00A500F3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</w:t>
            </w:r>
          </w:p>
          <w:p w:rsidR="00A500F3" w:rsidRDefault="00A500F3" w:rsidP="00A500F3">
            <w:pPr>
              <w:rPr>
                <w:lang w:val="fr-FR"/>
              </w:rPr>
            </w:pPr>
          </w:p>
          <w:p w:rsidR="00A500F3" w:rsidRDefault="00A500F3" w:rsidP="00A500F3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</w:t>
            </w:r>
          </w:p>
          <w:p w:rsidR="00A500F3" w:rsidRDefault="00A500F3" w:rsidP="00A500F3">
            <w:pPr>
              <w:rPr>
                <w:lang w:val="fr-FR"/>
              </w:rPr>
            </w:pPr>
          </w:p>
          <w:p w:rsidR="00A500F3" w:rsidRDefault="00A500F3" w:rsidP="00A500F3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</w:t>
            </w:r>
          </w:p>
          <w:p w:rsidR="00A500F3" w:rsidRDefault="00A500F3" w:rsidP="00A500F3">
            <w:pPr>
              <w:rPr>
                <w:lang w:val="fr-FR"/>
              </w:rPr>
            </w:pPr>
          </w:p>
          <w:p w:rsidR="00FD0C83" w:rsidRPr="00A500F3" w:rsidRDefault="00A500F3" w:rsidP="00A500F3">
            <w:pPr>
              <w:rPr>
                <w:lang w:val="fr-FR"/>
              </w:rPr>
            </w:pPr>
            <w:r>
              <w:rPr>
                <w:lang w:val="fr-FR"/>
              </w:rPr>
              <w:t>___________________________________</w:t>
            </w:r>
          </w:p>
        </w:tc>
      </w:tr>
    </w:tbl>
    <w:p w:rsidR="00FD0C83" w:rsidRDefault="00FD0C83" w:rsidP="00FD0C8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p w:rsidR="00A500F3" w:rsidRDefault="00A500F3" w:rsidP="00FD0C8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p w:rsidR="00A500F3" w:rsidRPr="00FD0C83" w:rsidRDefault="00A500F3" w:rsidP="00FD0C8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p w:rsidR="00FD0C83" w:rsidRDefault="00FD0C83">
      <w:pPr>
        <w:rPr>
          <w:noProof/>
          <w:lang w:val="fr-FR"/>
        </w:rPr>
      </w:pPr>
    </w:p>
    <w:p w:rsidR="00520A6E" w:rsidRPr="00FD0C83" w:rsidRDefault="00520A6E">
      <w:pPr>
        <w:rPr>
          <w:noProof/>
          <w:lang w:val="fr-FR"/>
        </w:rPr>
      </w:pPr>
    </w:p>
    <w:p w:rsidR="00FD0C83" w:rsidRPr="007D7E5B" w:rsidRDefault="00E2476C" w:rsidP="00520A6E">
      <w:pPr>
        <w:ind w:left="360"/>
        <w:jc w:val="both"/>
        <w:rPr>
          <w:rFonts w:asciiTheme="majorBidi" w:hAnsiTheme="majorBidi" w:cstheme="majorBidi"/>
          <w:noProof/>
          <w:sz w:val="26"/>
          <w:szCs w:val="26"/>
          <w:u w:val="single"/>
          <w:lang w:val="fr-FR"/>
        </w:rPr>
      </w:pPr>
      <w:r w:rsidRPr="007D7E5B">
        <w:rPr>
          <w:rFonts w:asciiTheme="majorBidi" w:hAnsiTheme="majorBidi" w:cstheme="majorBidi"/>
          <w:b/>
          <w:sz w:val="26"/>
          <w:szCs w:val="26"/>
          <w:u w:val="single"/>
          <w:lang w:val="fr-FR"/>
        </w:rPr>
        <w:lastRenderedPageBreak/>
        <w:t xml:space="preserve">II- </w:t>
      </w:r>
      <w:r w:rsidR="009A502F" w:rsidRPr="007D7E5B">
        <w:rPr>
          <w:rFonts w:asciiTheme="majorBidi" w:hAnsiTheme="majorBidi" w:cstheme="majorBidi"/>
          <w:b/>
          <w:sz w:val="26"/>
          <w:szCs w:val="26"/>
          <w:u w:val="single"/>
          <w:lang w:val="fr-FR"/>
        </w:rPr>
        <w:t xml:space="preserve">Parmi ces produits, entourer </w:t>
      </w:r>
      <w:r w:rsidR="00520A6E">
        <w:rPr>
          <w:rFonts w:asciiTheme="majorBidi" w:hAnsiTheme="majorBidi" w:cstheme="majorBidi"/>
          <w:b/>
          <w:sz w:val="26"/>
          <w:szCs w:val="26"/>
          <w:u w:val="single"/>
          <w:lang w:val="fr-FR"/>
        </w:rPr>
        <w:t>ceux qui ont été transformés.</w:t>
      </w:r>
      <w:bookmarkStart w:id="0" w:name="_GoBack"/>
      <w:bookmarkEnd w:id="0"/>
      <w:r w:rsidR="007421FE" w:rsidRPr="007D7E5B">
        <w:rPr>
          <w:rFonts w:asciiTheme="majorBidi" w:hAnsiTheme="majorBidi" w:cstheme="majorBidi"/>
          <w:b/>
          <w:sz w:val="26"/>
          <w:szCs w:val="26"/>
          <w:u w:val="single"/>
          <w:lang w:val="fr-FR"/>
        </w:rPr>
        <w:t xml:space="preserve"> </w:t>
      </w:r>
    </w:p>
    <w:p w:rsidR="00FD0C83" w:rsidRPr="00A500F3" w:rsidRDefault="00FD0C83" w:rsidP="00A500F3">
      <w:pPr>
        <w:tabs>
          <w:tab w:val="left" w:pos="3609"/>
        </w:tabs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37369FE" wp14:editId="7DB5E3A7">
            <wp:simplePos x="0" y="0"/>
            <wp:positionH relativeFrom="column">
              <wp:posOffset>1134209</wp:posOffset>
            </wp:positionH>
            <wp:positionV relativeFrom="paragraph">
              <wp:posOffset>12876</wp:posOffset>
            </wp:positionV>
            <wp:extent cx="903383" cy="1117600"/>
            <wp:effectExtent l="0" t="0" r="0" b="6350"/>
            <wp:wrapNone/>
            <wp:docPr id="7" name="Picture 7" descr="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an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83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0F3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45EB6837" wp14:editId="7309EB35">
            <wp:extent cx="819150" cy="1057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ab/>
      </w:r>
      <w:r w:rsidRPr="00A500F3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5E91394D" wp14:editId="0450324B">
            <wp:extent cx="1285875" cy="1276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00F3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13A60944" wp14:editId="63BE3B03">
            <wp:extent cx="685800" cy="666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00F3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13EABC9B" wp14:editId="2F5249F8">
            <wp:extent cx="809625" cy="14097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00F3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02EC89C3" wp14:editId="476DA913">
            <wp:extent cx="685800" cy="1485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C83" w:rsidRPr="00A500F3" w:rsidRDefault="00FD0C83" w:rsidP="00A500F3">
      <w:pPr>
        <w:tabs>
          <w:tab w:val="left" w:pos="2689"/>
        </w:tabs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ab/>
      </w:r>
    </w:p>
    <w:p w:rsidR="00A65E20" w:rsidRPr="00E2476C" w:rsidRDefault="00E2476C" w:rsidP="00E2476C">
      <w:pPr>
        <w:jc w:val="bot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III- </w:t>
      </w:r>
      <w:r w:rsidR="00A65E20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Vrai ou faux ? Coche</w:t>
      </w:r>
      <w:r w:rsidR="009A502F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r</w:t>
      </w:r>
      <w:r w:rsidR="00A65E20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les phrases qui sont justes.</w:t>
      </w:r>
      <w:r w:rsidR="007421FE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</w:t>
      </w:r>
    </w:p>
    <w:p w:rsidR="00A65E20" w:rsidRPr="00551592" w:rsidRDefault="00A65E20" w:rsidP="00A500F3">
      <w:pPr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551592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C1053" wp14:editId="650B2980">
                <wp:simplePos x="0" y="0"/>
                <wp:positionH relativeFrom="column">
                  <wp:posOffset>11017</wp:posOffset>
                </wp:positionH>
                <wp:positionV relativeFrom="paragraph">
                  <wp:posOffset>13389</wp:posOffset>
                </wp:positionV>
                <wp:extent cx="264405" cy="187286"/>
                <wp:effectExtent l="0" t="0" r="2159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05" cy="187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66FBF4B" id="Rectangle 15" o:spid="_x0000_s1026" style="position:absolute;margin-left:.85pt;margin-top:1.05pt;width:20.8pt;height:1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" fillcolor="white [3201]" strokecolor="#70ad47 [3209]" strokeweight="1pt"/>
            </w:pict>
          </mc:Fallback>
        </mc:AlternateContent>
      </w:r>
      <w:r w:rsidRPr="00551592">
        <w:rPr>
          <w:rFonts w:asciiTheme="majorBidi" w:hAnsiTheme="majorBidi" w:cstheme="majorBidi"/>
          <w:sz w:val="26"/>
          <w:szCs w:val="26"/>
          <w:lang w:val="fr-FR"/>
        </w:rPr>
        <w:t xml:space="preserve">           Toutes les</w:t>
      </w:r>
      <w:r w:rsidR="00551592" w:rsidRPr="00551592">
        <w:rPr>
          <w:rFonts w:asciiTheme="majorBidi" w:hAnsiTheme="majorBidi" w:cstheme="majorBidi"/>
          <w:sz w:val="26"/>
          <w:szCs w:val="26"/>
          <w:lang w:val="fr-FR"/>
        </w:rPr>
        <w:t xml:space="preserve"> parties d’une plante peuvent être</w:t>
      </w:r>
      <w:r w:rsidRPr="00551592">
        <w:rPr>
          <w:rFonts w:asciiTheme="majorBidi" w:hAnsiTheme="majorBidi" w:cstheme="majorBidi"/>
          <w:sz w:val="26"/>
          <w:szCs w:val="26"/>
          <w:lang w:val="fr-FR"/>
        </w:rPr>
        <w:t xml:space="preserve"> consommées comme aliment.</w:t>
      </w:r>
    </w:p>
    <w:p w:rsidR="00A65E20" w:rsidRPr="00A500F3" w:rsidRDefault="00A65E20" w:rsidP="00A500F3">
      <w:pPr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3FC2C" wp14:editId="632E1A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405" cy="187286"/>
                <wp:effectExtent l="0" t="0" r="2159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05" cy="187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6151505" id="Rectangle 16" o:spid="_x0000_s1026" style="position:absolute;margin-left:0;margin-top:0;width:20.8pt;height:1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" fillcolor="window" strokecolor="#70ad47" strokeweight="1pt"/>
            </w:pict>
          </mc:Fallback>
        </mc:AlternateContent>
      </w: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       L’élevage en cages des poules pondeus</w:t>
      </w:r>
      <w:r w:rsidR="00ED18D4">
        <w:rPr>
          <w:rFonts w:asciiTheme="majorBidi" w:hAnsiTheme="majorBidi" w:cstheme="majorBidi"/>
          <w:noProof/>
          <w:sz w:val="26"/>
          <w:szCs w:val="26"/>
          <w:lang w:val="fr-FR"/>
        </w:rPr>
        <w:t>es évite stress et maladies chez</w:t>
      </w: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ces animaux.</w:t>
      </w:r>
    </w:p>
    <w:p w:rsidR="00A65E20" w:rsidRPr="00A500F3" w:rsidRDefault="00A65E20" w:rsidP="00A500F3">
      <w:pPr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20788" wp14:editId="00A7DE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405" cy="187286"/>
                <wp:effectExtent l="0" t="0" r="2159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05" cy="187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5876" w:rsidRDefault="00505876" w:rsidP="00A65E20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left:0;text-align:left;margin-left:0;margin-top:0;width:20.8pt;height:1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" fillcolor="window" strokecolor="#70ad47" strokeweight="1pt">
                <v:textbox>
                  <w:txbxContent>
                    <w:p w:rsidR="00505876" w:rsidRDefault="00505876" w:rsidP="00A65E20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      Il est préférable de consommer les œufs de poules élevées en plein air et en condition bio.</w:t>
      </w:r>
    </w:p>
    <w:p w:rsidR="00A65E20" w:rsidRPr="00A500F3" w:rsidRDefault="00A65E20" w:rsidP="00A500F3">
      <w:pPr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DA6F0" wp14:editId="7DCA11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405" cy="187286"/>
                <wp:effectExtent l="0" t="0" r="2159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05" cy="187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5876" w:rsidRDefault="00505876" w:rsidP="00A65E20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7" style="position:absolute;left:0;text-align:left;margin-left:0;margin-top:-.05pt;width:20.8pt;height:1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" fillcolor="window" strokecolor="#70ad47" strokeweight="1pt">
                <v:textbox>
                  <w:txbxContent>
                    <w:p w:rsidR="00505876" w:rsidRDefault="00505876" w:rsidP="00A65E20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    En agriculture biologique, on peut utiliser les pesticides et les engrais chimiques.</w:t>
      </w:r>
    </w:p>
    <w:p w:rsidR="00A65E20" w:rsidRPr="00A500F3" w:rsidRDefault="00E2476C" w:rsidP="00A500F3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IV-</w:t>
      </w:r>
      <w:r w:rsidR="00A65E20" w:rsidRPr="00A500F3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Complète</w:t>
      </w:r>
      <w:r w:rsidR="009A502F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r</w:t>
      </w:r>
      <w:r w:rsidR="00A65E20" w:rsidRPr="00A500F3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les pointillés par l’un des mots ou l’une des expressions de la liste.</w:t>
      </w:r>
      <w:r w:rsidR="007421FE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</w:t>
      </w:r>
    </w:p>
    <w:tbl>
      <w:tblPr>
        <w:tblStyle w:val="TableGrid"/>
        <w:tblW w:w="9171" w:type="dxa"/>
        <w:tblInd w:w="265" w:type="dxa"/>
        <w:tblLook w:val="04A0" w:firstRow="1" w:lastRow="0" w:firstColumn="1" w:lastColumn="0" w:noHBand="0" w:noVBand="1"/>
      </w:tblPr>
      <w:tblGrid>
        <w:gridCol w:w="9171"/>
      </w:tblGrid>
      <w:tr w:rsidR="00A65E20" w:rsidRPr="00520A6E" w:rsidTr="00A65E20">
        <w:trPr>
          <w:trHeight w:val="677"/>
        </w:trPr>
        <w:tc>
          <w:tcPr>
            <w:tcW w:w="9171" w:type="dxa"/>
          </w:tcPr>
          <w:p w:rsidR="00A65E20" w:rsidRPr="00A500F3" w:rsidRDefault="00A500F3" w:rsidP="00A500F3">
            <w:pPr>
              <w:spacing w:line="360" w:lineRule="auto"/>
              <w:jc w:val="both"/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lait</w:t>
            </w:r>
            <w:r w:rsidR="00A65E20" w:rsidRPr="00A500F3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 – feuille</w:t>
            </w:r>
            <w:r w:rsidR="00134A81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s</w:t>
            </w:r>
            <w:r w:rsidR="00A65E20" w:rsidRPr="00A500F3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 – racine – pâturages – de cultures – l’asperge – courgette – d’élevages – carotte – fruits.</w:t>
            </w:r>
          </w:p>
        </w:tc>
      </w:tr>
    </w:tbl>
    <w:p w:rsidR="00A500F3" w:rsidRDefault="00A65E20" w:rsidP="00A500F3">
      <w:pPr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  </w:t>
      </w:r>
    </w:p>
    <w:p w:rsidR="00A65E20" w:rsidRPr="00A500F3" w:rsidRDefault="00A500F3" w:rsidP="00A500F3">
      <w:pPr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</w:t>
      </w:r>
      <w:r w:rsidR="00A65E20" w:rsidRPr="00A500F3">
        <w:rPr>
          <w:rFonts w:asciiTheme="majorBidi" w:hAnsiTheme="majorBidi" w:cstheme="majorBidi"/>
          <w:noProof/>
          <w:sz w:val="26"/>
          <w:szCs w:val="26"/>
          <w:lang w:val="fr-FR"/>
        </w:rPr>
        <w:t>Les aliments d</w:t>
      </w:r>
      <w:r w:rsidR="00505876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’origine végétale proviennent </w:t>
      </w:r>
      <w:r w:rsidR="00505876"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</w:t>
      </w:r>
      <w:r w:rsidR="00A65E20"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……………………….. . </w:t>
      </w: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>Les organes d’une plante que l’on consomme habituellement sont la tige (cas de …………………………. ), la …………</w:t>
      </w:r>
      <w:r w:rsidR="00134A81">
        <w:rPr>
          <w:rFonts w:asciiTheme="majorBidi" w:hAnsiTheme="majorBidi" w:cstheme="majorBidi"/>
          <w:noProof/>
          <w:sz w:val="26"/>
          <w:szCs w:val="26"/>
          <w:lang w:val="fr-FR"/>
        </w:rPr>
        <w:t>……………. (cas de pomme de terre et</w:t>
      </w: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de la ……………………………. ), les ……………………………… (cas de la salade) et les  …………………. ( cas de la ………………………. ou de la pomme). </w:t>
      </w:r>
    </w:p>
    <w:p w:rsidR="00A500F3" w:rsidRDefault="00A500F3" w:rsidP="00A500F3">
      <w:pPr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</w:t>
      </w: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>Les aliments d’origine animale proviennent le plus souvent ……………………….. en ………………………. Ou en mer. Il existe aussi de nombreux dérivés du …………………… .</w:t>
      </w:r>
    </w:p>
    <w:p w:rsidR="00E931E0" w:rsidRPr="00A500F3" w:rsidRDefault="00E931E0" w:rsidP="00A500F3">
      <w:pPr>
        <w:spacing w:line="360" w:lineRule="auto"/>
        <w:jc w:val="right"/>
        <w:rPr>
          <w:lang w:val="fr-FR"/>
        </w:rPr>
      </w:pPr>
    </w:p>
    <w:sectPr w:rsidR="00E931E0" w:rsidRPr="00A500F3" w:rsidSect="00A500F3">
      <w:pgSz w:w="12240" w:h="15840"/>
      <w:pgMar w:top="1440" w:right="126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624"/>
    <w:multiLevelType w:val="hybridMultilevel"/>
    <w:tmpl w:val="F9D64334"/>
    <w:lvl w:ilvl="0" w:tplc="8702D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E0"/>
    <w:rsid w:val="00134A81"/>
    <w:rsid w:val="00505876"/>
    <w:rsid w:val="00520A6E"/>
    <w:rsid w:val="00551592"/>
    <w:rsid w:val="00601FDB"/>
    <w:rsid w:val="007421FE"/>
    <w:rsid w:val="00797126"/>
    <w:rsid w:val="007D7E5B"/>
    <w:rsid w:val="009A502F"/>
    <w:rsid w:val="009E1F7C"/>
    <w:rsid w:val="00A500F3"/>
    <w:rsid w:val="00A65E20"/>
    <w:rsid w:val="00BA416D"/>
    <w:rsid w:val="00E2476C"/>
    <w:rsid w:val="00E931E0"/>
    <w:rsid w:val="00ED18D4"/>
    <w:rsid w:val="00F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C83"/>
    <w:pPr>
      <w:ind w:left="720"/>
      <w:contextualSpacing/>
    </w:pPr>
  </w:style>
  <w:style w:type="table" w:styleId="TableGrid">
    <w:name w:val="Table Grid"/>
    <w:basedOn w:val="TableNormal"/>
    <w:uiPriority w:val="59"/>
    <w:rsid w:val="00FD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C83"/>
    <w:pPr>
      <w:ind w:left="720"/>
      <w:contextualSpacing/>
    </w:pPr>
  </w:style>
  <w:style w:type="table" w:styleId="TableGrid">
    <w:name w:val="Table Grid"/>
    <w:basedOn w:val="TableNormal"/>
    <w:uiPriority w:val="59"/>
    <w:rsid w:val="00FD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delivrande6</cp:lastModifiedBy>
  <cp:revision>11</cp:revision>
  <cp:lastPrinted>2019-01-17T20:16:00Z</cp:lastPrinted>
  <dcterms:created xsi:type="dcterms:W3CDTF">2020-03-01T19:47:00Z</dcterms:created>
  <dcterms:modified xsi:type="dcterms:W3CDTF">2020-03-02T08:07:00Z</dcterms:modified>
</cp:coreProperties>
</file>