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4A" w:rsidRPr="0055474A" w:rsidRDefault="0055474A" w:rsidP="0055474A">
      <w:pPr>
        <w:pStyle w:val="NormalWeb"/>
        <w:spacing w:before="0" w:beforeAutospacing="0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Chers parents,</w:t>
      </w:r>
    </w:p>
    <w:p w:rsidR="0055474A" w:rsidRPr="0055474A" w:rsidRDefault="0055474A" w:rsidP="0055474A">
      <w:pPr>
        <w:pStyle w:val="NormalWeb"/>
        <w:spacing w:before="0" w:beforeAutospacing="0"/>
        <w:jc w:val="both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«Lire, c'est échanger l'ennui contre un plaisir.» La lecture est très importante aux enfants; elle leur ouvre de nouveaux horizons, leur enrichit le vocabulaire et l'imagination.</w:t>
      </w:r>
    </w:p>
    <w:p w:rsidR="0055474A" w:rsidRPr="0055474A" w:rsidRDefault="0055474A" w:rsidP="0055474A">
      <w:pPr>
        <w:pStyle w:val="NormalWeb"/>
        <w:spacing w:before="0" w:beforeAutospacing="0"/>
        <w:jc w:val="both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Comme nous sommes tous obligés de rester dans notre maison, profitons et laissons nos enfants lire. Les bibliothèques des maisons sont pleines d'histoires, de contes qui n'attendent  que d'être lus.</w:t>
      </w:r>
    </w:p>
    <w:p w:rsidR="0055474A" w:rsidRPr="0055474A" w:rsidRDefault="0055474A" w:rsidP="0055474A">
      <w:pPr>
        <w:pStyle w:val="NormalWeb"/>
        <w:spacing w:before="0" w:beforeAutospacing="0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Bonne lecture</w:t>
      </w:r>
    </w:p>
    <w:p w:rsidR="0055474A" w:rsidRPr="0055474A" w:rsidRDefault="0055474A" w:rsidP="0055474A">
      <w:pPr>
        <w:pStyle w:val="NormalWeb"/>
        <w:spacing w:before="0" w:beforeAutospacing="0"/>
        <w:jc w:val="right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                                                                                   La respon</w:t>
      </w:r>
      <w:bookmarkStart w:id="0" w:name="_GoBack"/>
      <w:bookmarkEnd w:id="0"/>
      <w:r w:rsidRPr="0055474A">
        <w:rPr>
          <w:rFonts w:ascii="Sylfaen" w:hAnsi="Sylfaen"/>
          <w:color w:val="373A3C"/>
          <w:sz w:val="26"/>
          <w:szCs w:val="26"/>
        </w:rPr>
        <w:t>sable du cycle primaire</w:t>
      </w:r>
    </w:p>
    <w:p w:rsidR="0055474A" w:rsidRPr="0055474A" w:rsidRDefault="0055474A" w:rsidP="0055474A">
      <w:pPr>
        <w:pStyle w:val="NormalWeb"/>
        <w:spacing w:before="0" w:beforeAutospacing="0"/>
        <w:jc w:val="right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 </w:t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 w:rsidRPr="0055474A">
        <w:rPr>
          <w:rFonts w:ascii="Sylfaen" w:hAnsi="Sylfaen"/>
          <w:color w:val="373A3C"/>
          <w:sz w:val="26"/>
          <w:szCs w:val="26"/>
        </w:rPr>
        <w:t>Christiane JABBOUR</w:t>
      </w:r>
    </w:p>
    <w:p w:rsidR="0055474A" w:rsidRPr="0055474A" w:rsidRDefault="0055474A" w:rsidP="0055474A">
      <w:pPr>
        <w:pStyle w:val="NormalWeb"/>
        <w:spacing w:before="0" w:beforeAutospacing="0"/>
        <w:jc w:val="right"/>
        <w:rPr>
          <w:rFonts w:ascii="Sylfaen" w:hAnsi="Sylfaen"/>
          <w:color w:val="373A3C"/>
          <w:sz w:val="26"/>
          <w:szCs w:val="26"/>
        </w:rPr>
      </w:pPr>
      <w:r w:rsidRPr="0055474A">
        <w:rPr>
          <w:rFonts w:ascii="Sylfaen" w:hAnsi="Sylfaen"/>
          <w:color w:val="373A3C"/>
          <w:sz w:val="26"/>
          <w:szCs w:val="26"/>
        </w:rPr>
        <w:t> </w:t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ab/>
      </w:r>
      <w:r w:rsidRPr="0055474A">
        <w:rPr>
          <w:rFonts w:ascii="Sylfaen" w:hAnsi="Sylfaen"/>
          <w:color w:val="373A3C"/>
          <w:sz w:val="26"/>
          <w:szCs w:val="26"/>
        </w:rPr>
        <w:tab/>
      </w:r>
      <w:r>
        <w:rPr>
          <w:rFonts w:ascii="Sylfaen" w:hAnsi="Sylfaen"/>
          <w:color w:val="373A3C"/>
          <w:sz w:val="26"/>
          <w:szCs w:val="26"/>
        </w:rPr>
        <w:t>Dimanche 15</w:t>
      </w:r>
      <w:r w:rsidRPr="0055474A">
        <w:rPr>
          <w:rFonts w:ascii="Sylfaen" w:hAnsi="Sylfaen"/>
          <w:color w:val="373A3C"/>
          <w:sz w:val="26"/>
          <w:szCs w:val="26"/>
        </w:rPr>
        <w:t xml:space="preserve"> mars 2020</w:t>
      </w:r>
    </w:p>
    <w:p w:rsidR="00CE6418" w:rsidRDefault="00CE6418"/>
    <w:sectPr w:rsidR="00CE64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6D"/>
    <w:rsid w:val="0055474A"/>
    <w:rsid w:val="008E1A6D"/>
    <w:rsid w:val="00C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B5AB-2CD4-480C-9E52-28C7716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2020-03-14T15:44:00Z</dcterms:created>
  <dcterms:modified xsi:type="dcterms:W3CDTF">2020-03-14T15:46:00Z</dcterms:modified>
</cp:coreProperties>
</file>