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FBD" w:rsidRDefault="007E6E78" w:rsidP="00C371A6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br w:type="textWrapping" w:clear="all"/>
      </w:r>
    </w:p>
    <w:tbl>
      <w:tblPr>
        <w:tblStyle w:val="TableGrid1"/>
        <w:tblpPr w:leftFromText="141" w:rightFromText="141" w:vertAnchor="page" w:horzAnchor="margin" w:tblpY="691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016FBD" w:rsidTr="00016FBD">
        <w:trPr>
          <w:trHeight w:val="1193"/>
        </w:trPr>
        <w:tc>
          <w:tcPr>
            <w:tcW w:w="7618" w:type="dxa"/>
            <w:hideMark/>
          </w:tcPr>
          <w:p w:rsidR="00016FBD" w:rsidRDefault="00016FBD" w:rsidP="00DB3714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016FBD" w:rsidRDefault="00016FBD" w:rsidP="00DB3714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CM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016FBD" w:rsidRDefault="00016FBD" w:rsidP="00DB3714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016FBD" w:rsidRDefault="00016FBD" w:rsidP="00DB3714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eastAsia="MS Mincho"/>
                <w:noProof/>
                <w:lang w:val="fr-FR"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02011" w:rsidRDefault="008B3325" w:rsidP="00F02011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Mission 12 : </w:t>
      </w:r>
      <w:r w:rsidR="00F02011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Les différentes sources d’énergie</w:t>
      </w:r>
    </w:p>
    <w:p w:rsidR="0050397D" w:rsidRPr="006E7A9F" w:rsidRDefault="0050397D" w:rsidP="00692948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-Visionner attentivement les vidéos suivantes :</w:t>
      </w:r>
    </w:p>
    <w:p w:rsidR="003E6B7B" w:rsidRDefault="003E6B7B" w:rsidP="003E6B7B">
      <w:pPr>
        <w:tabs>
          <w:tab w:val="left" w:pos="7695"/>
        </w:tabs>
        <w:rPr>
          <w:rStyle w:val="style-scope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</w:pPr>
      <w:r w:rsidRPr="003E6B7B">
        <w:rPr>
          <w:rStyle w:val="style-scope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  <w:t> </w:t>
      </w:r>
      <w:r w:rsidRPr="003E6B7B">
        <w:rPr>
          <w:rStyle w:val="bold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  <w:t>Les énergies</w:t>
      </w:r>
      <w:r>
        <w:rPr>
          <w:rStyle w:val="style-scope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  <w:t> non renouvelables</w:t>
      </w:r>
      <w:r w:rsidRPr="003E6B7B">
        <w:rPr>
          <w:rStyle w:val="style-scope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  <w:t xml:space="preserve"> </w:t>
      </w:r>
      <w:hyperlink r:id="rId9" w:history="1">
        <w:r w:rsidRPr="003E18BC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  <w:shd w:val="clear" w:color="auto" w:fill="F9F9F9"/>
            <w:lang w:val="fr-FR"/>
          </w:rPr>
          <w:t>http://youtu.be/PrS5YSHBj4E</w:t>
        </w:r>
      </w:hyperlink>
    </w:p>
    <w:p w:rsidR="009C7DAE" w:rsidRDefault="003E6B7B" w:rsidP="003E6B7B">
      <w:pPr>
        <w:tabs>
          <w:tab w:val="left" w:pos="7695"/>
        </w:tabs>
        <w:rPr>
          <w:rStyle w:val="style-scope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</w:pPr>
      <w:r>
        <w:rPr>
          <w:rStyle w:val="style-scope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  <w:t>Les énergies renouvelables</w:t>
      </w:r>
      <w:r w:rsidRPr="003E6B7B">
        <w:rPr>
          <w:rStyle w:val="style-scope"/>
          <w:rFonts w:ascii="Arial" w:hAnsi="Arial" w:cs="Arial"/>
          <w:color w:val="606060"/>
          <w:sz w:val="20"/>
          <w:szCs w:val="20"/>
          <w:bdr w:val="none" w:sz="0" w:space="0" w:color="auto" w:frame="1"/>
          <w:shd w:val="clear" w:color="auto" w:fill="F9F9F9"/>
          <w:lang w:val="fr-FR"/>
        </w:rPr>
        <w:t> </w:t>
      </w:r>
      <w:hyperlink r:id="rId10" w:history="1">
        <w:r w:rsidRPr="003E18BC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  <w:shd w:val="clear" w:color="auto" w:fill="F9F9F9"/>
            <w:lang w:val="fr-FR"/>
          </w:rPr>
          <w:t>https://www.youtube.com/redirect?redir_token=uRfLGhcy5EjGbbSYHN8m7DIAuHF8MTU4MzgyNjI2OUAxNTgzNzM5ODY5&amp;q=http%3A%2F%2Fwww.cdp.nc%2Fse-documenter%2Fvente-en-ligne%2Fproduct%2F46-les-energies&amp;v=7HcS6pPo9aQ&amp;event=video_description</w:t>
        </w:r>
      </w:hyperlink>
    </w:p>
    <w:p w:rsidR="003E6B7B" w:rsidRPr="003E6B7B" w:rsidRDefault="003E6B7B" w:rsidP="003E6B7B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587829" w:rsidRPr="006E7A9F" w:rsidRDefault="0050397D" w:rsidP="0050397D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-</w:t>
      </w:r>
      <w:r w:rsidR="006967F6"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Lire attentivement les documents 1,2 et 3 p.56-57 puis r</w:t>
      </w:r>
      <w:r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épondre aux questions </w:t>
      </w:r>
      <w:r w:rsidR="00B31AE3"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1 </w:t>
      </w:r>
      <w:r w:rsidR="00B80106"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et 5</w:t>
      </w:r>
      <w:r w:rsidR="00B31AE3"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dans les tableaux ci-joints</w:t>
      </w:r>
      <w:r w:rsidR="00B80106"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  <w:r w:rsidR="00B31AE3" w:rsidRPr="006E7A9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et aux questions 2,3 et 4 sur une feuille.</w:t>
      </w:r>
    </w:p>
    <w:p w:rsidR="0050397D" w:rsidRDefault="00157C50" w:rsidP="0050397D">
      <w:pPr>
        <w:rPr>
          <w:sz w:val="24"/>
          <w:lang w:val="fr-FR"/>
        </w:rPr>
      </w:pPr>
      <w:r w:rsidRPr="00157C50">
        <w:rPr>
          <w:noProof/>
          <w:sz w:val="24"/>
          <w:lang w:val="fr-FR" w:eastAsia="fr-FR"/>
        </w:rPr>
        <w:lastRenderedPageBreak/>
        <w:drawing>
          <wp:inline distT="0" distB="0" distL="0" distR="0">
            <wp:extent cx="5951621" cy="8184148"/>
            <wp:effectExtent l="0" t="0" r="0" b="7620"/>
            <wp:docPr id="2" name="Picture 2" descr="C:\Users\Fady\Desktop\missio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dy\Desktop\mission 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0084" cy="82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D" w:rsidRDefault="00157C50" w:rsidP="00E779A8">
      <w:pPr>
        <w:rPr>
          <w:sz w:val="24"/>
          <w:lang w:val="fr-FR"/>
        </w:rPr>
      </w:pPr>
      <w:r w:rsidRPr="00157C50">
        <w:rPr>
          <w:noProof/>
          <w:sz w:val="24"/>
          <w:lang w:val="fr-FR" w:eastAsia="fr-FR"/>
        </w:rPr>
        <w:lastRenderedPageBreak/>
        <w:drawing>
          <wp:inline distT="0" distB="0" distL="0" distR="0">
            <wp:extent cx="5943600" cy="8173119"/>
            <wp:effectExtent l="0" t="0" r="0" b="0"/>
            <wp:docPr id="1" name="Picture 1" descr="C:\Users\Fady\Desktop\mission 1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dy\Desktop\mission 12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A8" w:rsidRDefault="00E779A8" w:rsidP="00E779A8">
      <w:pPr>
        <w:rPr>
          <w:sz w:val="24"/>
          <w:lang w:val="fr-FR"/>
        </w:rPr>
      </w:pPr>
    </w:p>
    <w:p w:rsidR="0050397D" w:rsidRDefault="0050397D" w:rsidP="0050397D">
      <w:pPr>
        <w:rPr>
          <w:sz w:val="24"/>
          <w:lang w:val="fr-FR"/>
        </w:rPr>
      </w:pPr>
    </w:p>
    <w:p w:rsidR="0050397D" w:rsidRPr="00D32736" w:rsidRDefault="0050397D" w:rsidP="0050397D">
      <w:pPr>
        <w:rPr>
          <w:rFonts w:asciiTheme="majorBidi" w:hAnsiTheme="majorBidi" w:cstheme="majorBidi"/>
          <w:b/>
          <w:bCs/>
          <w:sz w:val="24"/>
          <w:u w:val="single"/>
          <w:lang w:val="fr-FR"/>
        </w:rPr>
      </w:pPr>
      <w:r w:rsidRPr="00D32736">
        <w:rPr>
          <w:rFonts w:asciiTheme="majorBidi" w:hAnsiTheme="majorBidi" w:cstheme="majorBidi"/>
          <w:b/>
          <w:bCs/>
          <w:sz w:val="24"/>
          <w:u w:val="single"/>
          <w:lang w:val="fr-FR"/>
        </w:rPr>
        <w:t>Tableau à compléter pour la question 1.</w:t>
      </w:r>
    </w:p>
    <w:tbl>
      <w:tblPr>
        <w:tblStyle w:val="TableGrid"/>
        <w:tblpPr w:leftFromText="141" w:rightFromText="141" w:vertAnchor="text" w:horzAnchor="margin" w:tblpY="82"/>
        <w:tblW w:w="5000" w:type="pct"/>
        <w:tblLook w:val="04A0" w:firstRow="1" w:lastRow="0" w:firstColumn="1" w:lastColumn="0" w:noHBand="0" w:noVBand="1"/>
      </w:tblPr>
      <w:tblGrid>
        <w:gridCol w:w="3071"/>
        <w:gridCol w:w="3072"/>
        <w:gridCol w:w="3207"/>
      </w:tblGrid>
      <w:tr w:rsidR="0050397D" w:rsidRPr="0050397D" w:rsidTr="009344C0">
        <w:trPr>
          <w:trHeight w:val="403"/>
        </w:trPr>
        <w:tc>
          <w:tcPr>
            <w:tcW w:w="1642" w:type="pct"/>
            <w:vMerge w:val="restart"/>
            <w:shd w:val="clear" w:color="auto" w:fill="D9D9D9" w:themeFill="background1" w:themeFillShade="D9"/>
            <w:vAlign w:val="center"/>
          </w:tcPr>
          <w:p w:rsidR="0050397D" w:rsidRPr="0050397D" w:rsidRDefault="0050397D" w:rsidP="009344C0">
            <w:pPr>
              <w:jc w:val="center"/>
              <w:rPr>
                <w:rFonts w:asciiTheme="majorBidi" w:hAnsiTheme="majorBidi" w:cstheme="majorBidi"/>
                <w:b/>
                <w:sz w:val="24"/>
                <w:lang w:val="fr-CA"/>
              </w:rPr>
            </w:pPr>
            <w:r w:rsidRPr="0050397D">
              <w:rPr>
                <w:rFonts w:asciiTheme="majorBidi" w:hAnsiTheme="majorBidi" w:cstheme="majorBidi"/>
                <w:b/>
                <w:sz w:val="24"/>
                <w:lang w:val="fr-CA"/>
              </w:rPr>
              <w:t>Exploitation de sources d’énergie</w:t>
            </w:r>
          </w:p>
        </w:tc>
        <w:tc>
          <w:tcPr>
            <w:tcW w:w="1643" w:type="pct"/>
            <w:vMerge w:val="restart"/>
            <w:shd w:val="clear" w:color="auto" w:fill="D9D9D9" w:themeFill="background1" w:themeFillShade="D9"/>
            <w:vAlign w:val="center"/>
          </w:tcPr>
          <w:p w:rsidR="0050397D" w:rsidRPr="0050397D" w:rsidRDefault="0050397D" w:rsidP="009344C0">
            <w:pPr>
              <w:jc w:val="center"/>
              <w:rPr>
                <w:rFonts w:asciiTheme="majorBidi" w:hAnsiTheme="majorBidi" w:cstheme="majorBidi"/>
                <w:b/>
                <w:sz w:val="24"/>
                <w:lang w:val="fr-CA"/>
              </w:rPr>
            </w:pPr>
            <w:r w:rsidRPr="0050397D">
              <w:rPr>
                <w:rFonts w:asciiTheme="majorBidi" w:hAnsiTheme="majorBidi" w:cstheme="majorBidi"/>
                <w:b/>
                <w:sz w:val="24"/>
                <w:lang w:val="fr-CA"/>
              </w:rPr>
              <w:t>Sources d’énergie</w:t>
            </w:r>
          </w:p>
        </w:tc>
        <w:tc>
          <w:tcPr>
            <w:tcW w:w="1715" w:type="pct"/>
            <w:vMerge w:val="restart"/>
            <w:shd w:val="clear" w:color="auto" w:fill="D9D9D9" w:themeFill="background1" w:themeFillShade="D9"/>
            <w:vAlign w:val="center"/>
          </w:tcPr>
          <w:p w:rsidR="0050397D" w:rsidRPr="0050397D" w:rsidRDefault="0050397D" w:rsidP="009344C0">
            <w:pPr>
              <w:jc w:val="center"/>
              <w:rPr>
                <w:rFonts w:asciiTheme="majorBidi" w:hAnsiTheme="majorBidi" w:cstheme="majorBidi"/>
                <w:b/>
                <w:sz w:val="24"/>
                <w:lang w:val="fr-CA"/>
              </w:rPr>
            </w:pPr>
            <w:r w:rsidRPr="0050397D">
              <w:rPr>
                <w:rFonts w:asciiTheme="majorBidi" w:hAnsiTheme="majorBidi" w:cstheme="majorBidi"/>
                <w:b/>
                <w:sz w:val="24"/>
                <w:lang w:val="fr-CA"/>
              </w:rPr>
              <w:t>Formes d’énergie</w:t>
            </w:r>
          </w:p>
        </w:tc>
      </w:tr>
      <w:tr w:rsidR="0050397D" w:rsidRPr="0050397D" w:rsidTr="009344C0">
        <w:trPr>
          <w:trHeight w:val="293"/>
        </w:trPr>
        <w:tc>
          <w:tcPr>
            <w:tcW w:w="1642" w:type="pct"/>
            <w:vMerge/>
            <w:shd w:val="clear" w:color="auto" w:fill="D9D9D9" w:themeFill="background1" w:themeFillShade="D9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Merge/>
            <w:shd w:val="clear" w:color="auto" w:fill="D9D9D9" w:themeFill="background1" w:themeFillShade="D9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Merge/>
            <w:shd w:val="clear" w:color="auto" w:fill="D9D9D9" w:themeFill="background1" w:themeFillShade="D9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691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735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691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691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691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735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691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691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  <w:tr w:rsidR="0050397D" w:rsidRPr="0050397D" w:rsidTr="009344C0">
        <w:trPr>
          <w:trHeight w:val="735"/>
        </w:trPr>
        <w:tc>
          <w:tcPr>
            <w:tcW w:w="1642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643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  <w:tc>
          <w:tcPr>
            <w:tcW w:w="1715" w:type="pct"/>
            <w:vAlign w:val="center"/>
          </w:tcPr>
          <w:p w:rsidR="0050397D" w:rsidRPr="0050397D" w:rsidRDefault="0050397D" w:rsidP="009344C0">
            <w:pPr>
              <w:rPr>
                <w:rFonts w:asciiTheme="majorBidi" w:hAnsiTheme="majorBidi" w:cstheme="majorBidi"/>
                <w:sz w:val="24"/>
                <w:lang w:val="fr-CA"/>
              </w:rPr>
            </w:pPr>
          </w:p>
        </w:tc>
      </w:tr>
    </w:tbl>
    <w:p w:rsidR="0050397D" w:rsidRDefault="0050397D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8A21AF" w:rsidRDefault="008A21AF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tbl>
      <w:tblPr>
        <w:tblStyle w:val="TableGrid"/>
        <w:tblpPr w:leftFromText="141" w:rightFromText="141" w:vertAnchor="text" w:horzAnchor="margin" w:tblpY="611"/>
        <w:tblW w:w="5000" w:type="pct"/>
        <w:tblLook w:val="04A0" w:firstRow="1" w:lastRow="0" w:firstColumn="1" w:lastColumn="0" w:noHBand="0" w:noVBand="1"/>
      </w:tblPr>
      <w:tblGrid>
        <w:gridCol w:w="3073"/>
        <w:gridCol w:w="3075"/>
        <w:gridCol w:w="3207"/>
      </w:tblGrid>
      <w:tr w:rsidR="008A21AF" w:rsidRPr="003431F2" w:rsidTr="009344C0">
        <w:trPr>
          <w:trHeight w:val="336"/>
        </w:trPr>
        <w:tc>
          <w:tcPr>
            <w:tcW w:w="1642" w:type="pct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643" w:type="pct"/>
            <w:vMerge w:val="restart"/>
            <w:shd w:val="clear" w:color="auto" w:fill="D9D9D9" w:themeFill="background1" w:themeFillShade="D9"/>
            <w:vAlign w:val="center"/>
          </w:tcPr>
          <w:p w:rsidR="008A21AF" w:rsidRPr="003431F2" w:rsidRDefault="008A21AF" w:rsidP="009344C0">
            <w:pPr>
              <w:jc w:val="center"/>
              <w:rPr>
                <w:rFonts w:asciiTheme="majorBidi" w:hAnsiTheme="majorBidi" w:cstheme="majorBidi"/>
                <w:b/>
                <w:sz w:val="24"/>
                <w:lang w:val="fr-FR"/>
              </w:rPr>
            </w:pPr>
            <w:r w:rsidRPr="003431F2">
              <w:rPr>
                <w:rFonts w:asciiTheme="majorBidi" w:hAnsiTheme="majorBidi" w:cstheme="majorBidi"/>
                <w:b/>
                <w:sz w:val="24"/>
                <w:lang w:val="fr-FR"/>
              </w:rPr>
              <w:t>Avantages</w:t>
            </w:r>
          </w:p>
        </w:tc>
        <w:tc>
          <w:tcPr>
            <w:tcW w:w="1714" w:type="pct"/>
            <w:vMerge w:val="restart"/>
            <w:shd w:val="clear" w:color="auto" w:fill="D9D9D9" w:themeFill="background1" w:themeFillShade="D9"/>
            <w:vAlign w:val="center"/>
          </w:tcPr>
          <w:p w:rsidR="008A21AF" w:rsidRPr="003431F2" w:rsidRDefault="008A21AF" w:rsidP="009344C0">
            <w:pPr>
              <w:jc w:val="center"/>
              <w:rPr>
                <w:rFonts w:asciiTheme="majorBidi" w:hAnsiTheme="majorBidi" w:cstheme="majorBidi"/>
                <w:b/>
                <w:sz w:val="24"/>
                <w:lang w:val="fr-FR"/>
              </w:rPr>
            </w:pPr>
            <w:r w:rsidRPr="003431F2">
              <w:rPr>
                <w:rFonts w:asciiTheme="majorBidi" w:hAnsiTheme="majorBidi" w:cstheme="majorBidi"/>
                <w:b/>
                <w:sz w:val="24"/>
                <w:lang w:val="fr-FR"/>
              </w:rPr>
              <w:t>Inconvénients</w:t>
            </w:r>
          </w:p>
        </w:tc>
      </w:tr>
      <w:tr w:rsidR="008A21AF" w:rsidRPr="003431F2" w:rsidTr="009344C0">
        <w:trPr>
          <w:trHeight w:val="336"/>
        </w:trPr>
        <w:tc>
          <w:tcPr>
            <w:tcW w:w="1642" w:type="pct"/>
            <w:vMerge/>
            <w:tcBorders>
              <w:left w:val="nil"/>
            </w:tcBorders>
            <w:shd w:val="clear" w:color="auto" w:fill="auto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643" w:type="pct"/>
            <w:vMerge/>
            <w:shd w:val="clear" w:color="auto" w:fill="D9D9D9" w:themeFill="background1" w:themeFillShade="D9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714" w:type="pct"/>
            <w:vMerge/>
            <w:shd w:val="clear" w:color="auto" w:fill="D9D9D9" w:themeFill="background1" w:themeFillShade="D9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</w:tr>
      <w:tr w:rsidR="008A21AF" w:rsidRPr="003431F2" w:rsidTr="009344C0">
        <w:trPr>
          <w:trHeight w:val="1614"/>
        </w:trPr>
        <w:tc>
          <w:tcPr>
            <w:tcW w:w="1642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643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714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</w:tr>
      <w:tr w:rsidR="008A21AF" w:rsidRPr="003431F2" w:rsidTr="009344C0">
        <w:trPr>
          <w:trHeight w:val="1719"/>
        </w:trPr>
        <w:tc>
          <w:tcPr>
            <w:tcW w:w="1642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643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714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</w:tr>
      <w:tr w:rsidR="008A21AF" w:rsidRPr="003431F2" w:rsidTr="009344C0">
        <w:trPr>
          <w:trHeight w:val="1614"/>
        </w:trPr>
        <w:tc>
          <w:tcPr>
            <w:tcW w:w="1642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643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  <w:tc>
          <w:tcPr>
            <w:tcW w:w="1714" w:type="pct"/>
            <w:vAlign w:val="center"/>
          </w:tcPr>
          <w:p w:rsidR="008A21AF" w:rsidRPr="003431F2" w:rsidRDefault="008A21AF" w:rsidP="009344C0">
            <w:pPr>
              <w:rPr>
                <w:rFonts w:asciiTheme="majorBidi" w:hAnsiTheme="majorBidi" w:cstheme="majorBidi"/>
                <w:sz w:val="24"/>
                <w:lang w:val="fr-FR"/>
              </w:rPr>
            </w:pPr>
          </w:p>
        </w:tc>
      </w:tr>
    </w:tbl>
    <w:p w:rsidR="008A21AF" w:rsidRPr="00D32736" w:rsidRDefault="008A21AF" w:rsidP="0050397D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u w:val="single"/>
          <w:lang w:val="fr-FR"/>
        </w:rPr>
      </w:pPr>
      <w:r w:rsidRPr="00D32736">
        <w:rPr>
          <w:rFonts w:asciiTheme="majorBidi" w:hAnsiTheme="majorBidi" w:cstheme="majorBidi"/>
          <w:b/>
          <w:bCs/>
          <w:sz w:val="24"/>
          <w:u w:val="single"/>
          <w:lang w:val="fr-FR"/>
        </w:rPr>
        <w:t>Tableau à compléter pour la question 5.</w:t>
      </w:r>
    </w:p>
    <w:p w:rsidR="00DF2A2D" w:rsidRDefault="00DF2A2D" w:rsidP="0050397D">
      <w:pPr>
        <w:tabs>
          <w:tab w:val="left" w:pos="7695"/>
        </w:tabs>
        <w:rPr>
          <w:rFonts w:asciiTheme="majorBidi" w:hAnsiTheme="majorBidi" w:cstheme="majorBidi"/>
          <w:sz w:val="24"/>
          <w:lang w:val="fr-FR"/>
        </w:rPr>
      </w:pPr>
    </w:p>
    <w:p w:rsidR="00DF2A2D" w:rsidRDefault="00DF2A2D" w:rsidP="0050397D">
      <w:pPr>
        <w:tabs>
          <w:tab w:val="left" w:pos="7695"/>
        </w:tabs>
        <w:rPr>
          <w:rFonts w:asciiTheme="majorBidi" w:hAnsiTheme="majorBidi" w:cstheme="majorBidi"/>
          <w:sz w:val="24"/>
          <w:lang w:val="fr-FR"/>
        </w:rPr>
      </w:pPr>
    </w:p>
    <w:p w:rsidR="00DF2A2D" w:rsidRPr="00193CCD" w:rsidRDefault="00193CCD" w:rsidP="0050397D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u w:val="single"/>
          <w:lang w:val="fr-FR"/>
        </w:rPr>
      </w:pPr>
      <w:r w:rsidRPr="00193CCD">
        <w:rPr>
          <w:rFonts w:asciiTheme="majorBidi" w:hAnsiTheme="majorBidi" w:cstheme="majorBidi"/>
          <w:b/>
          <w:bCs/>
          <w:sz w:val="24"/>
          <w:u w:val="single"/>
          <w:lang w:val="fr-FR"/>
        </w:rPr>
        <w:t>-</w:t>
      </w:r>
      <w:r w:rsidR="00A17027" w:rsidRPr="00193CCD">
        <w:rPr>
          <w:rFonts w:asciiTheme="majorBidi" w:hAnsiTheme="majorBidi" w:cstheme="majorBidi"/>
          <w:b/>
          <w:bCs/>
          <w:sz w:val="24"/>
          <w:u w:val="single"/>
          <w:lang w:val="fr-FR"/>
        </w:rPr>
        <w:t>Pour conclure</w:t>
      </w:r>
      <w:r w:rsidRPr="00193CCD">
        <w:rPr>
          <w:rFonts w:asciiTheme="majorBidi" w:hAnsiTheme="majorBidi" w:cstheme="majorBidi"/>
          <w:b/>
          <w:bCs/>
          <w:sz w:val="24"/>
          <w:u w:val="single"/>
          <w:lang w:val="fr-FR"/>
        </w:rPr>
        <w:t>,</w:t>
      </w:r>
      <w:r w:rsidR="00A17027" w:rsidRPr="00193CCD">
        <w:rPr>
          <w:rFonts w:asciiTheme="majorBidi" w:hAnsiTheme="majorBidi" w:cstheme="majorBidi"/>
          <w:b/>
          <w:bCs/>
          <w:sz w:val="24"/>
          <w:u w:val="single"/>
          <w:lang w:val="fr-FR"/>
        </w:rPr>
        <w:t xml:space="preserve"> c</w:t>
      </w:r>
      <w:r w:rsidR="00DF2A2D" w:rsidRPr="00193CCD">
        <w:rPr>
          <w:rFonts w:asciiTheme="majorBidi" w:hAnsiTheme="majorBidi" w:cstheme="majorBidi"/>
          <w:b/>
          <w:bCs/>
          <w:sz w:val="24"/>
          <w:u w:val="single"/>
          <w:lang w:val="fr-FR"/>
        </w:rPr>
        <w:t>ompléter le texte suivant par l’un des mots de la liste :</w:t>
      </w:r>
    </w:p>
    <w:p w:rsidR="00DF2A2D" w:rsidRDefault="00DF2A2D" w:rsidP="0050397D">
      <w:pPr>
        <w:tabs>
          <w:tab w:val="left" w:pos="7695"/>
        </w:tabs>
        <w:rPr>
          <w:rFonts w:asciiTheme="majorBidi" w:hAnsiTheme="majorBidi" w:cstheme="majorBidi"/>
          <w:sz w:val="24"/>
          <w:lang w:val="fr-FR"/>
        </w:rPr>
      </w:pPr>
      <w:r>
        <w:rPr>
          <w:rFonts w:asciiTheme="majorBidi" w:hAnsiTheme="majorBidi" w:cstheme="majorBidi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46892</wp:posOffset>
                </wp:positionH>
                <wp:positionV relativeFrom="paragraph">
                  <wp:posOffset>23104</wp:posOffset>
                </wp:positionV>
                <wp:extent cx="5548923" cy="398585"/>
                <wp:effectExtent l="0" t="0" r="1397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8923" cy="39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A2D" w:rsidRPr="00DF2A2D" w:rsidRDefault="00A17027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f</w:t>
                            </w:r>
                            <w:r w:rsidR="00DF2A2D" w:rsidRPr="00DF2A2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ossiles- vent-renouvelables-charbon-pétrole-naturellement-polluantes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7pt;margin-top:1.8pt;width:436.9pt;height:31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" fillcolor="white [3201]" strokeweight=".5pt">
                <v:textbox>
                  <w:txbxContent>
                    <w:p w:rsidR="00DF2A2D" w:rsidRPr="00DF2A2D" w:rsidRDefault="00A17027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f</w:t>
                      </w:r>
                      <w:r w:rsidR="00DF2A2D" w:rsidRPr="00DF2A2D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ossiles- vent-renouvelables-charbon-pétrole-naturellement-polluantes</w:t>
                      </w:r>
                    </w:p>
                  </w:txbxContent>
                </v:textbox>
              </v:shape>
            </w:pict>
          </mc:Fallback>
        </mc:AlternateContent>
      </w:r>
    </w:p>
    <w:p w:rsidR="00DF2A2D" w:rsidRDefault="00DF2A2D" w:rsidP="0050397D">
      <w:pPr>
        <w:tabs>
          <w:tab w:val="left" w:pos="7695"/>
        </w:tabs>
        <w:rPr>
          <w:rFonts w:asciiTheme="majorBidi" w:hAnsiTheme="majorBidi" w:cstheme="majorBidi"/>
          <w:sz w:val="24"/>
          <w:lang w:val="fr-FR"/>
        </w:rPr>
      </w:pPr>
    </w:p>
    <w:p w:rsidR="00DF2A2D" w:rsidRDefault="00DF2A2D" w:rsidP="00016FBD">
      <w:pPr>
        <w:tabs>
          <w:tab w:val="left" w:pos="7695"/>
        </w:tabs>
        <w:spacing w:line="360" w:lineRule="auto"/>
        <w:rPr>
          <w:rFonts w:asciiTheme="majorBidi" w:hAnsiTheme="majorBidi" w:cstheme="majorBidi"/>
          <w:sz w:val="24"/>
          <w:lang w:val="fr-FR"/>
        </w:rPr>
      </w:pPr>
      <w:r>
        <w:rPr>
          <w:rFonts w:asciiTheme="majorBidi" w:hAnsiTheme="majorBidi" w:cstheme="majorBidi"/>
          <w:sz w:val="24"/>
          <w:lang w:val="fr-FR"/>
        </w:rPr>
        <w:t>Les énergies ………………………………………. sont des énergies</w:t>
      </w:r>
      <w:r w:rsidR="00A17027">
        <w:rPr>
          <w:rFonts w:asciiTheme="majorBidi" w:hAnsiTheme="majorBidi" w:cstheme="majorBidi"/>
          <w:sz w:val="24"/>
          <w:lang w:val="fr-FR"/>
        </w:rPr>
        <w:t xml:space="preserve"> qui</w:t>
      </w:r>
      <w:r w:rsidR="00EB3C4A">
        <w:rPr>
          <w:rFonts w:asciiTheme="majorBidi" w:hAnsiTheme="majorBidi" w:cstheme="majorBidi"/>
          <w:sz w:val="24"/>
          <w:lang w:val="fr-FR"/>
        </w:rPr>
        <w:t xml:space="preserve"> </w:t>
      </w:r>
      <w:r>
        <w:rPr>
          <w:rFonts w:asciiTheme="majorBidi" w:hAnsiTheme="majorBidi" w:cstheme="majorBidi"/>
          <w:sz w:val="24"/>
          <w:lang w:val="fr-FR"/>
        </w:rPr>
        <w:t xml:space="preserve"> produisent pas ou peu de déchets. Elles peuvent se reconstituer ……………</w:t>
      </w:r>
      <w:bookmarkStart w:id="0" w:name="_GoBack"/>
      <w:bookmarkEnd w:id="0"/>
      <w:r>
        <w:rPr>
          <w:rFonts w:asciiTheme="majorBidi" w:hAnsiTheme="majorBidi" w:cstheme="majorBidi"/>
          <w:sz w:val="24"/>
          <w:lang w:val="fr-FR"/>
        </w:rPr>
        <w:t>………………………………….</w:t>
      </w:r>
    </w:p>
    <w:p w:rsidR="00DF2A2D" w:rsidRDefault="00DF2A2D" w:rsidP="00016FBD">
      <w:pPr>
        <w:tabs>
          <w:tab w:val="left" w:pos="7695"/>
        </w:tabs>
        <w:spacing w:line="360" w:lineRule="auto"/>
        <w:rPr>
          <w:rFonts w:asciiTheme="majorBidi" w:hAnsiTheme="majorBidi" w:cstheme="majorBidi"/>
          <w:sz w:val="24"/>
          <w:lang w:val="fr-FR"/>
        </w:rPr>
      </w:pPr>
      <w:r>
        <w:rPr>
          <w:rFonts w:asciiTheme="majorBidi" w:hAnsiTheme="majorBidi" w:cstheme="majorBidi"/>
          <w:sz w:val="24"/>
          <w:lang w:val="fr-FR"/>
        </w:rPr>
        <w:t>Le ………………………, le soleil et la géothermie sont des sources d’énergies renouvelables.</w:t>
      </w:r>
    </w:p>
    <w:p w:rsidR="00DF2A2D" w:rsidRDefault="00DF2A2D" w:rsidP="00016FBD">
      <w:pPr>
        <w:tabs>
          <w:tab w:val="left" w:pos="7695"/>
        </w:tabs>
        <w:spacing w:line="360" w:lineRule="auto"/>
        <w:rPr>
          <w:rFonts w:asciiTheme="majorBidi" w:hAnsiTheme="majorBidi" w:cstheme="majorBidi"/>
          <w:sz w:val="24"/>
          <w:lang w:val="fr-FR"/>
        </w:rPr>
      </w:pPr>
      <w:r>
        <w:rPr>
          <w:rFonts w:asciiTheme="majorBidi" w:hAnsiTheme="majorBidi" w:cstheme="majorBidi"/>
          <w:sz w:val="24"/>
          <w:lang w:val="fr-FR"/>
        </w:rPr>
        <w:t xml:space="preserve">Les énergies non renouvelables ou ……………………………….. sont épuisables et prennent des millions d’années pour se reconstituer. Elles sont …………………………………. comme le ……………………………. </w:t>
      </w:r>
      <w:r w:rsidR="00A17027">
        <w:rPr>
          <w:rFonts w:asciiTheme="majorBidi" w:hAnsiTheme="majorBidi" w:cstheme="majorBidi"/>
          <w:sz w:val="24"/>
          <w:lang w:val="fr-FR"/>
        </w:rPr>
        <w:t>e</w:t>
      </w:r>
      <w:r>
        <w:rPr>
          <w:rFonts w:asciiTheme="majorBidi" w:hAnsiTheme="majorBidi" w:cstheme="majorBidi"/>
          <w:sz w:val="24"/>
          <w:lang w:val="fr-FR"/>
        </w:rPr>
        <w:t>t le ……………………………….</w:t>
      </w:r>
    </w:p>
    <w:p w:rsidR="00DF2A2D" w:rsidRPr="008A21AF" w:rsidRDefault="00DF2A2D" w:rsidP="0050397D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lang w:val="fr-FR"/>
        </w:rPr>
        <w:t xml:space="preserve">  </w:t>
      </w:r>
    </w:p>
    <w:sectPr w:rsidR="00DF2A2D" w:rsidRPr="008A21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7A3" w:rsidRDefault="004427A3" w:rsidP="007E1FB0">
      <w:pPr>
        <w:spacing w:after="0" w:line="240" w:lineRule="auto"/>
      </w:pPr>
      <w:r>
        <w:separator/>
      </w:r>
    </w:p>
  </w:endnote>
  <w:endnote w:type="continuationSeparator" w:id="0">
    <w:p w:rsidR="004427A3" w:rsidRDefault="004427A3" w:rsidP="007E1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7A3" w:rsidRDefault="004427A3" w:rsidP="007E1FB0">
      <w:pPr>
        <w:spacing w:after="0" w:line="240" w:lineRule="auto"/>
      </w:pPr>
      <w:r>
        <w:separator/>
      </w:r>
    </w:p>
  </w:footnote>
  <w:footnote w:type="continuationSeparator" w:id="0">
    <w:p w:rsidR="004427A3" w:rsidRDefault="004427A3" w:rsidP="007E1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404DD"/>
    <w:multiLevelType w:val="hybridMultilevel"/>
    <w:tmpl w:val="A1BC1CAE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E300B2B"/>
    <w:multiLevelType w:val="hybridMultilevel"/>
    <w:tmpl w:val="1452CD04"/>
    <w:lvl w:ilvl="0" w:tplc="396C5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40C48"/>
    <w:multiLevelType w:val="hybridMultilevel"/>
    <w:tmpl w:val="3618AA0A"/>
    <w:lvl w:ilvl="0" w:tplc="A6E87AB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A4"/>
    <w:rsid w:val="00015991"/>
    <w:rsid w:val="00016FBD"/>
    <w:rsid w:val="00033BDF"/>
    <w:rsid w:val="000604F4"/>
    <w:rsid w:val="001135C7"/>
    <w:rsid w:val="00125FAD"/>
    <w:rsid w:val="001266E8"/>
    <w:rsid w:val="001308C2"/>
    <w:rsid w:val="00157C50"/>
    <w:rsid w:val="00193CCD"/>
    <w:rsid w:val="00194F2E"/>
    <w:rsid w:val="001A7406"/>
    <w:rsid w:val="001C6E83"/>
    <w:rsid w:val="001D2968"/>
    <w:rsid w:val="001E6720"/>
    <w:rsid w:val="00296450"/>
    <w:rsid w:val="0029763A"/>
    <w:rsid w:val="002B6066"/>
    <w:rsid w:val="0030429A"/>
    <w:rsid w:val="003D0438"/>
    <w:rsid w:val="003E6B7B"/>
    <w:rsid w:val="00406046"/>
    <w:rsid w:val="004427A3"/>
    <w:rsid w:val="0046718A"/>
    <w:rsid w:val="00475D6F"/>
    <w:rsid w:val="00490BA3"/>
    <w:rsid w:val="004B1FD6"/>
    <w:rsid w:val="004B64BE"/>
    <w:rsid w:val="004C1514"/>
    <w:rsid w:val="004D0CE5"/>
    <w:rsid w:val="0050397D"/>
    <w:rsid w:val="0055117A"/>
    <w:rsid w:val="00566DFE"/>
    <w:rsid w:val="00587829"/>
    <w:rsid w:val="005F2F9F"/>
    <w:rsid w:val="006036A4"/>
    <w:rsid w:val="0065675E"/>
    <w:rsid w:val="00660738"/>
    <w:rsid w:val="0066549F"/>
    <w:rsid w:val="00692948"/>
    <w:rsid w:val="006938C7"/>
    <w:rsid w:val="006967F6"/>
    <w:rsid w:val="006A4794"/>
    <w:rsid w:val="006E7A9F"/>
    <w:rsid w:val="00776065"/>
    <w:rsid w:val="007E1FB0"/>
    <w:rsid w:val="007E6E78"/>
    <w:rsid w:val="008441EA"/>
    <w:rsid w:val="00893823"/>
    <w:rsid w:val="00895F8B"/>
    <w:rsid w:val="008A21AF"/>
    <w:rsid w:val="008B3325"/>
    <w:rsid w:val="008C0115"/>
    <w:rsid w:val="008D2B6A"/>
    <w:rsid w:val="008E2DDB"/>
    <w:rsid w:val="00994897"/>
    <w:rsid w:val="009A7860"/>
    <w:rsid w:val="009C7DAE"/>
    <w:rsid w:val="009D0713"/>
    <w:rsid w:val="009E384D"/>
    <w:rsid w:val="009E4E45"/>
    <w:rsid w:val="00A17027"/>
    <w:rsid w:val="00A5559A"/>
    <w:rsid w:val="00AB1AD1"/>
    <w:rsid w:val="00AC3264"/>
    <w:rsid w:val="00B052B7"/>
    <w:rsid w:val="00B31AE3"/>
    <w:rsid w:val="00B3385E"/>
    <w:rsid w:val="00B51019"/>
    <w:rsid w:val="00B644EE"/>
    <w:rsid w:val="00B80106"/>
    <w:rsid w:val="00BB422D"/>
    <w:rsid w:val="00BE21D3"/>
    <w:rsid w:val="00BE5865"/>
    <w:rsid w:val="00C10213"/>
    <w:rsid w:val="00C20AF7"/>
    <w:rsid w:val="00C3552A"/>
    <w:rsid w:val="00C371A6"/>
    <w:rsid w:val="00C37281"/>
    <w:rsid w:val="00D12B1C"/>
    <w:rsid w:val="00D32736"/>
    <w:rsid w:val="00D61381"/>
    <w:rsid w:val="00D66778"/>
    <w:rsid w:val="00D97918"/>
    <w:rsid w:val="00DA7A44"/>
    <w:rsid w:val="00DD23D3"/>
    <w:rsid w:val="00DE7021"/>
    <w:rsid w:val="00DF2A2D"/>
    <w:rsid w:val="00E03CD5"/>
    <w:rsid w:val="00E22D7F"/>
    <w:rsid w:val="00E76023"/>
    <w:rsid w:val="00E779A8"/>
    <w:rsid w:val="00E85838"/>
    <w:rsid w:val="00EB3C4A"/>
    <w:rsid w:val="00ED199D"/>
    <w:rsid w:val="00ED3D58"/>
    <w:rsid w:val="00F02011"/>
    <w:rsid w:val="00F1747E"/>
    <w:rsid w:val="00F17679"/>
    <w:rsid w:val="00F3545B"/>
    <w:rsid w:val="00F37CC9"/>
    <w:rsid w:val="00F43F6E"/>
    <w:rsid w:val="00F548F4"/>
    <w:rsid w:val="00F878F0"/>
    <w:rsid w:val="00FD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FCA4C-092D-471E-9A2B-90439823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7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FB0"/>
  </w:style>
  <w:style w:type="paragraph" w:styleId="Footer">
    <w:name w:val="footer"/>
    <w:basedOn w:val="Normal"/>
    <w:link w:val="Foot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FB0"/>
  </w:style>
  <w:style w:type="table" w:customStyle="1" w:styleId="TableGrid1">
    <w:name w:val="Table Grid1"/>
    <w:basedOn w:val="TableNormal"/>
    <w:next w:val="TableGrid"/>
    <w:uiPriority w:val="59"/>
    <w:rsid w:val="007E1FB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-scope">
    <w:name w:val="style-scope"/>
    <w:basedOn w:val="DefaultParagraphFont"/>
    <w:rsid w:val="003E6B7B"/>
  </w:style>
  <w:style w:type="character" w:customStyle="1" w:styleId="bold">
    <w:name w:val="bold"/>
    <w:basedOn w:val="DefaultParagraphFont"/>
    <w:rsid w:val="003E6B7B"/>
  </w:style>
  <w:style w:type="character" w:styleId="Hyperlink">
    <w:name w:val="Hyperlink"/>
    <w:basedOn w:val="DefaultParagraphFont"/>
    <w:uiPriority w:val="99"/>
    <w:unhideWhenUsed/>
    <w:rsid w:val="003E6B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4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redirect?redir_token=uRfLGhcy5EjGbbSYHN8m7DIAuHF8MTU4MzgyNjI2OUAxNTgzNzM5ODY5&amp;q=http%3A%2F%2Fwww.cdp.nc%2Fse-documenter%2Fvente-en-ligne%2Fproduct%2F46-les-energies&amp;v=7HcS6pPo9aQ&amp;event=video_descrip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outu.be/PrS5YSHBj4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2DA23-9B7E-45B2-88E4-FEE6BC378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</dc:creator>
  <cp:keywords/>
  <dc:description/>
  <cp:lastModifiedBy>User</cp:lastModifiedBy>
  <cp:revision>27</cp:revision>
  <dcterms:created xsi:type="dcterms:W3CDTF">2020-03-08T20:14:00Z</dcterms:created>
  <dcterms:modified xsi:type="dcterms:W3CDTF">2020-03-09T11:11:00Z</dcterms:modified>
</cp:coreProperties>
</file>