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5C46EB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401223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C46EB" w:rsidRDefault="005C46EB" w:rsidP="00401223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="00401223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خامس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546999" w:rsidRDefault="00546999" w:rsidP="00546999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اذار - الاسبوع الثالث   </w:t>
            </w:r>
          </w:p>
          <w:p w:rsidR="005C46EB" w:rsidRDefault="005C46EB">
            <w:pPr>
              <w:tabs>
                <w:tab w:val="left" w:pos="4482"/>
                <w:tab w:val="left" w:pos="8715"/>
              </w:tabs>
              <w:ind w:left="0" w:firstLine="0"/>
              <w:jc w:val="right"/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           الاسم: ...............................</w:t>
            </w: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3810</wp:posOffset>
                  </wp:positionV>
                  <wp:extent cx="479425" cy="657225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AD57E8" w:rsidRPr="004B1358" w:rsidRDefault="007B6319" w:rsidP="007B6319">
      <w:pPr>
        <w:pStyle w:val="ListParagraph"/>
        <w:tabs>
          <w:tab w:val="left" w:pos="8505"/>
          <w:tab w:val="left" w:pos="9072"/>
        </w:tabs>
        <w:bidi/>
        <w:ind w:left="1080"/>
        <w:jc w:val="center"/>
        <w:rPr>
          <w:rFonts w:ascii="Traditional Arabic" w:hAnsi="Traditional Arabic" w:cs="Traditional Arabic"/>
          <w:b/>
          <w:bCs/>
          <w:noProof/>
          <w:color w:val="FF0000"/>
          <w:sz w:val="40"/>
          <w:szCs w:val="40"/>
          <w:u w:val="single"/>
          <w:rtl/>
        </w:rPr>
      </w:pPr>
      <w:r w:rsidRPr="004B1358">
        <w:rPr>
          <w:rFonts w:ascii="Traditional Arabic" w:hAnsi="Traditional Arabic" w:cs="Traditional Arabic" w:hint="cs"/>
          <w:b/>
          <w:bCs/>
          <w:noProof/>
          <w:color w:val="FF0000"/>
          <w:sz w:val="40"/>
          <w:szCs w:val="40"/>
          <w:u w:val="single"/>
          <w:rtl/>
        </w:rPr>
        <w:t>فعل الأمر</w:t>
      </w:r>
    </w:p>
    <w:p w:rsidR="007B6319" w:rsidRPr="004B1358" w:rsidRDefault="007B6319" w:rsidP="007B6319">
      <w:pPr>
        <w:pStyle w:val="ListParagraph"/>
        <w:numPr>
          <w:ilvl w:val="0"/>
          <w:numId w:val="9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color w:val="7030A0"/>
          <w:sz w:val="40"/>
          <w:szCs w:val="40"/>
          <w:u w:val="single"/>
        </w:rPr>
      </w:pPr>
      <w:r w:rsidRPr="004B1358">
        <w:rPr>
          <w:rFonts w:ascii="Traditional Arabic" w:hAnsi="Traditional Arabic" w:cs="Traditional Arabic" w:hint="cs"/>
          <w:noProof/>
          <w:color w:val="7030A0"/>
          <w:sz w:val="40"/>
          <w:szCs w:val="40"/>
          <w:u w:val="single"/>
          <w:rtl/>
        </w:rPr>
        <w:t>ما هو فعل الأمر؟</w:t>
      </w:r>
    </w:p>
    <w:p w:rsidR="00401223" w:rsidRDefault="007B6319" w:rsidP="007B6319">
      <w:pPr>
        <w:pStyle w:val="ListParagraph"/>
        <w:tabs>
          <w:tab w:val="left" w:pos="8505"/>
          <w:tab w:val="left" w:pos="9072"/>
        </w:tabs>
        <w:bidi/>
        <w:ind w:left="1800"/>
        <w:rPr>
          <w:rFonts w:ascii="Traditional Arabic" w:hAnsi="Traditional Arabic" w:cs="Traditional Arabic" w:hint="cs"/>
          <w:noProof/>
          <w:sz w:val="40"/>
          <w:szCs w:val="40"/>
          <w:rtl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فعل الأمر هو الفعل الذي نطلبُ بهِ إلى من نُخاطب</w:t>
      </w:r>
      <w:r w:rsidR="00401223">
        <w:rPr>
          <w:rFonts w:ascii="Traditional Arabic" w:hAnsi="Traditional Arabic" w:cs="Traditional Arabic" w:hint="cs"/>
          <w:noProof/>
          <w:sz w:val="40"/>
          <w:szCs w:val="40"/>
          <w:rtl/>
        </w:rPr>
        <w:t>ُهُ أن يفعلَ شيْئًا في المستقبل، مثلا: انتبهْ (هنا نطلب منه القيام بالفعل أي نطلب منه الانتباه).</w:t>
      </w:r>
    </w:p>
    <w:p w:rsidR="007B6319" w:rsidRPr="00401223" w:rsidRDefault="00401223" w:rsidP="00401223">
      <w:pPr>
        <w:pStyle w:val="ListParagraph"/>
        <w:tabs>
          <w:tab w:val="left" w:pos="5547"/>
        </w:tabs>
        <w:bidi/>
        <w:ind w:left="1800"/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4pt;margin-top:17.8pt;width:42.75pt;height:1.5pt;flip:x;z-index:251665920" o:connectortype="straight">
            <v:stroke endarrow="block"/>
          </v:shape>
        </w:pict>
      </w: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لـماذا في المستقبل؟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         </w:t>
      </w: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لأنّنا لا نـحتاج إلى طلب أمر أو فعلٍ قد حصلَ سابقًا.</w:t>
      </w:r>
    </w:p>
    <w:p w:rsidR="007B6319" w:rsidRPr="004B1358" w:rsidRDefault="007B6319" w:rsidP="007B6319">
      <w:pPr>
        <w:pStyle w:val="ListParagraph"/>
        <w:numPr>
          <w:ilvl w:val="0"/>
          <w:numId w:val="9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color w:val="7030A0"/>
          <w:sz w:val="40"/>
          <w:szCs w:val="40"/>
          <w:u w:val="single"/>
        </w:rPr>
      </w:pPr>
      <w:r w:rsidRPr="004B1358">
        <w:rPr>
          <w:rFonts w:ascii="Traditional Arabic" w:hAnsi="Traditional Arabic" w:cs="Traditional Arabic" w:hint="cs"/>
          <w:noProof/>
          <w:color w:val="7030A0"/>
          <w:sz w:val="40"/>
          <w:szCs w:val="40"/>
          <w:u w:val="single"/>
          <w:rtl/>
        </w:rPr>
        <w:t>كيْفَ يصاغُ فعل الأمر من المضارع؟</w:t>
      </w:r>
    </w:p>
    <w:p w:rsidR="007B6319" w:rsidRPr="004B1358" w:rsidRDefault="007B6319" w:rsidP="00600764">
      <w:pPr>
        <w:pStyle w:val="ListParagraph"/>
        <w:tabs>
          <w:tab w:val="left" w:pos="8505"/>
          <w:tab w:val="left" w:pos="9072"/>
        </w:tabs>
        <w:bidi/>
        <w:ind w:left="1800"/>
        <w:rPr>
          <w:rFonts w:ascii="Traditional Arabic" w:hAnsi="Traditional Arabic" w:cs="Traditional Arabic"/>
          <w:noProof/>
          <w:sz w:val="40"/>
          <w:szCs w:val="40"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يُصاغ فعل الأمر:</w:t>
      </w:r>
    </w:p>
    <w:p w:rsidR="007B6319" w:rsidRPr="004B1358" w:rsidRDefault="0012409E" w:rsidP="007B6319">
      <w:pPr>
        <w:pStyle w:val="ListParagraph"/>
        <w:numPr>
          <w:ilvl w:val="0"/>
          <w:numId w:val="10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40"/>
          <w:szCs w:val="40"/>
        </w:rPr>
      </w:pPr>
      <w:r>
        <w:rPr>
          <w:rFonts w:ascii="Traditional Arabic" w:hAnsi="Traditional Arabic" w:cs="Traditional Arabic"/>
          <w:noProof/>
          <w:sz w:val="40"/>
          <w:szCs w:val="40"/>
        </w:rPr>
        <w:pict>
          <v:shape id="_x0000_s1026" type="#_x0000_t32" style="position:absolute;left:0;text-align:left;margin-left:38.25pt;margin-top:17.4pt;width:24pt;height:0;flip:x;z-index:251660800" o:connectortype="straight">
            <v:stroke endarrow="block"/>
          </v:shape>
        </w:pic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بحذف حرف المضارعة من أوّلِهِ</w:t>
      </w:r>
      <w:r w:rsidR="00807ACC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وتعديل حركة آخره 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. </w:t>
      </w:r>
      <w:r w:rsidR="007B6319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u w:val="double"/>
          <w:rtl/>
        </w:rPr>
        <w:t>مثَلًا: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</w:t>
      </w:r>
      <w:r w:rsidR="007B6319" w:rsidRPr="00D76283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تُ</w:t>
      </w:r>
      <w:r w:rsidR="00807ACC">
        <w:rPr>
          <w:rFonts w:ascii="Traditional Arabic" w:hAnsi="Traditional Arabic" w:cs="Traditional Arabic" w:hint="cs"/>
          <w:noProof/>
          <w:sz w:val="40"/>
          <w:szCs w:val="40"/>
          <w:rtl/>
        </w:rPr>
        <w:t>عجِّلُ       عَجِّل</w:t>
      </w:r>
      <w:r w:rsidR="00807ACC" w:rsidRPr="00807ACC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ْ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.</w:t>
      </w:r>
    </w:p>
    <w:p w:rsidR="007B6319" w:rsidRPr="004B1358" w:rsidRDefault="007B6319" w:rsidP="007B6319">
      <w:pPr>
        <w:pStyle w:val="ListParagraph"/>
        <w:numPr>
          <w:ilvl w:val="0"/>
          <w:numId w:val="10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sz w:val="40"/>
          <w:szCs w:val="40"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إذا حذَفْنا حرف المضارعة وبَقيَ </w:t>
      </w:r>
      <w:r w:rsidRPr="00D76283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أوّلُ الفعل ساكنًا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زِدنا همزةً في أوّل الأمر.</w:t>
      </w:r>
    </w:p>
    <w:p w:rsidR="00600764" w:rsidRDefault="0012409E" w:rsidP="007B6319">
      <w:pPr>
        <w:pStyle w:val="ListParagraph"/>
        <w:tabs>
          <w:tab w:val="left" w:pos="8505"/>
          <w:tab w:val="left" w:pos="9072"/>
        </w:tabs>
        <w:bidi/>
        <w:ind w:left="2520"/>
        <w:rPr>
          <w:rFonts w:ascii="Traditional Arabic" w:hAnsi="Traditional Arabic" w:cs="Traditional Arabic" w:hint="cs"/>
          <w:noProof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color w:val="00B050"/>
          <w:sz w:val="40"/>
          <w:szCs w:val="40"/>
          <w:u w:val="double"/>
          <w:rtl/>
        </w:rPr>
        <w:pict>
          <v:shape id="_x0000_s1027" type="#_x0000_t32" style="position:absolute;left:0;text-align:left;margin-left:300pt;margin-top:15.5pt;width:24pt;height:0;flip:x;z-index:251661824" o:connectortype="straight">
            <v:stroke endarrow="block"/>
          </v:shape>
        </w:pict>
      </w:r>
      <w:r w:rsidR="007B6319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u w:val="double"/>
          <w:rtl/>
        </w:rPr>
        <w:t>مثَلًا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: ت</w:t>
      </w:r>
      <w:r w:rsidR="00600764">
        <w:rPr>
          <w:rFonts w:ascii="Traditional Arabic" w:hAnsi="Traditional Arabic" w:cs="Traditional Arabic" w:hint="cs"/>
          <w:noProof/>
          <w:sz w:val="40"/>
          <w:szCs w:val="40"/>
          <w:rtl/>
        </w:rPr>
        <w:t>ـ</w:t>
      </w:r>
      <w:r w:rsidR="007B6319" w:rsidRPr="00D76283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ه</w:t>
      </w:r>
      <w:r w:rsidR="007B6319" w:rsidRPr="00D76283">
        <w:rPr>
          <w:rFonts w:ascii="Traditional Arabic" w:hAnsi="Traditional Arabic" w:cs="Traditional Arabic" w:hint="cs"/>
          <w:noProof/>
          <w:color w:val="000000" w:themeColor="text1"/>
          <w:sz w:val="40"/>
          <w:szCs w:val="40"/>
          <w:rtl/>
        </w:rPr>
        <w:t>ْر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ُبينَ        </w:t>
      </w:r>
      <w:r w:rsidR="007B6319" w:rsidRPr="00D76283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ا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ه</w:t>
      </w:r>
      <w:r w:rsidR="0073722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ْ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ر</w:t>
      </w:r>
      <w:r w:rsidR="0073722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ُ</w:t>
      </w:r>
      <w:r w:rsidR="007B631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بي</w:t>
      </w:r>
      <w:r w:rsidR="00737229"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>.</w:t>
      </w:r>
      <w:r w:rsidR="00600764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</w:t>
      </w:r>
    </w:p>
    <w:p w:rsidR="007B6319" w:rsidRPr="00600764" w:rsidRDefault="00600764" w:rsidP="00357731">
      <w:pPr>
        <w:pStyle w:val="ListParagraph"/>
        <w:tabs>
          <w:tab w:val="left" w:pos="8505"/>
          <w:tab w:val="left" w:pos="9072"/>
        </w:tabs>
        <w:bidi/>
        <w:ind w:left="2520"/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 xml:space="preserve">فإذا حذفنا التاء في " تــهْــربين" سيُصبحُ الفعل "هْربـي" (وهذا خطأ لأنّ في اللّغة العربيّة  </w:t>
      </w:r>
      <w:r w:rsidR="00357731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ليس هناك أيّ كلمة تبدأ بحرفٍ ساكن، لذلك نُضيف همزةً على أوّلِهِ)</w:t>
      </w:r>
    </w:p>
    <w:p w:rsidR="00737229" w:rsidRPr="004B1358" w:rsidRDefault="00737229" w:rsidP="00807ACC">
      <w:pPr>
        <w:pStyle w:val="ListParagraph"/>
        <w:numPr>
          <w:ilvl w:val="0"/>
          <w:numId w:val="9"/>
        </w:numPr>
        <w:tabs>
          <w:tab w:val="left" w:pos="8505"/>
          <w:tab w:val="left" w:pos="9072"/>
        </w:tabs>
        <w:bidi/>
        <w:rPr>
          <w:rFonts w:ascii="Traditional Arabic" w:hAnsi="Traditional Arabic" w:cs="Traditional Arabic"/>
          <w:noProof/>
          <w:color w:val="7030A0"/>
          <w:sz w:val="40"/>
          <w:szCs w:val="40"/>
          <w:u w:val="single"/>
        </w:rPr>
      </w:pPr>
      <w:r w:rsidRPr="004B1358">
        <w:rPr>
          <w:rFonts w:ascii="Traditional Arabic" w:hAnsi="Traditional Arabic" w:cs="Traditional Arabic" w:hint="cs"/>
          <w:noProof/>
          <w:color w:val="7030A0"/>
          <w:sz w:val="40"/>
          <w:szCs w:val="40"/>
          <w:u w:val="single"/>
          <w:rtl/>
        </w:rPr>
        <w:t>مع أي ضمائر يتصرّف فعل الأمر؟</w:t>
      </w:r>
    </w:p>
    <w:p w:rsidR="00737229" w:rsidRPr="004B1358" w:rsidRDefault="00737229" w:rsidP="00737229">
      <w:pPr>
        <w:pStyle w:val="ListParagraph"/>
        <w:tabs>
          <w:tab w:val="left" w:pos="8505"/>
          <w:tab w:val="left" w:pos="9072"/>
        </w:tabs>
        <w:bidi/>
        <w:ind w:left="1800"/>
        <w:rPr>
          <w:rFonts w:ascii="Traditional Arabic" w:hAnsi="Traditional Arabic" w:cs="Traditional Arabic"/>
          <w:noProof/>
          <w:sz w:val="40"/>
          <w:szCs w:val="40"/>
          <w:rtl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يتصرَّفُ فعلُ الأمرِ مع ضمائرِ المخاطبِ والمخاطبةِ </w:t>
      </w:r>
      <w:r w:rsidRPr="004B1358">
        <w:rPr>
          <w:rFonts w:ascii="Traditional Arabic" w:hAnsi="Traditional Arabic" w:cs="Traditional Arabic" w:hint="cs"/>
          <w:noProof/>
          <w:color w:val="FF0000"/>
          <w:sz w:val="40"/>
          <w:szCs w:val="40"/>
          <w:u w:val="wave"/>
          <w:rtl/>
        </w:rPr>
        <w:t>فقط.</w:t>
      </w:r>
    </w:p>
    <w:p w:rsidR="00737229" w:rsidRPr="004B1358" w:rsidRDefault="00737229" w:rsidP="00737229">
      <w:pPr>
        <w:pStyle w:val="ListParagraph"/>
        <w:tabs>
          <w:tab w:val="left" w:pos="1962"/>
        </w:tabs>
        <w:bidi/>
        <w:ind w:left="1800"/>
        <w:rPr>
          <w:rFonts w:ascii="Traditional Arabic" w:hAnsi="Traditional Arabic" w:cs="Traditional Arabic"/>
          <w:noProof/>
          <w:sz w:val="40"/>
          <w:szCs w:val="40"/>
          <w:rtl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مثلًا: </w:t>
      </w:r>
      <w:r w:rsidRPr="004B1358">
        <w:rPr>
          <w:rFonts w:ascii="Traditional Arabic" w:hAnsi="Traditional Arabic" w:cs="Traditional Arabic" w:hint="cs"/>
          <w:noProof/>
          <w:color w:val="FF6600"/>
          <w:sz w:val="40"/>
          <w:szCs w:val="40"/>
          <w:rtl/>
        </w:rPr>
        <w:t>أنتَ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اهْرُب</w:t>
      </w:r>
      <w:r w:rsidR="00D76283">
        <w:rPr>
          <w:rFonts w:ascii="Traditional Arabic" w:hAnsi="Traditional Arabic" w:cs="Traditional Arabic" w:hint="cs"/>
          <w:noProof/>
          <w:sz w:val="40"/>
          <w:szCs w:val="40"/>
          <w:rtl/>
        </w:rPr>
        <w:t>ْ</w:t>
      </w:r>
      <w:r w:rsid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FF6600"/>
          <w:sz w:val="40"/>
          <w:szCs w:val="40"/>
          <w:rtl/>
        </w:rPr>
        <w:t>أنتما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اهْرُبا</w:t>
      </w:r>
      <w:r w:rsid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FF6600"/>
          <w:sz w:val="40"/>
          <w:szCs w:val="40"/>
          <w:rtl/>
        </w:rPr>
        <w:t>أنتم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اهْربُوا</w:t>
      </w:r>
    </w:p>
    <w:p w:rsidR="00737229" w:rsidRDefault="00737229" w:rsidP="00737229">
      <w:pPr>
        <w:pStyle w:val="ListParagraph"/>
        <w:tabs>
          <w:tab w:val="left" w:pos="1962"/>
        </w:tabs>
        <w:bidi/>
        <w:ind w:left="1800"/>
        <w:rPr>
          <w:rFonts w:ascii="Traditional Arabic" w:hAnsi="Traditional Arabic" w:cs="Traditional Arabic" w:hint="cs"/>
          <w:noProof/>
          <w:sz w:val="40"/>
          <w:szCs w:val="40"/>
          <w:rtl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  <w:t xml:space="preserve">  </w:t>
      </w:r>
      <w:r w:rsidRPr="004B1358">
        <w:rPr>
          <w:rFonts w:ascii="Traditional Arabic" w:hAnsi="Traditional Arabic" w:cs="Traditional Arabic" w:hint="cs"/>
          <w:noProof/>
          <w:color w:val="FF6600"/>
          <w:sz w:val="40"/>
          <w:szCs w:val="40"/>
          <w:rtl/>
        </w:rPr>
        <w:t>أنتِ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اهْرُبي</w:t>
      </w:r>
      <w:r w:rsid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FF6600"/>
          <w:sz w:val="40"/>
          <w:szCs w:val="40"/>
          <w:rtl/>
        </w:rPr>
        <w:t>أنتما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اهْرُبا</w:t>
      </w:r>
      <w:r w:rsid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FF6600"/>
          <w:sz w:val="40"/>
          <w:szCs w:val="40"/>
          <w:rtl/>
        </w:rPr>
        <w:t>أنتنَّ</w:t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 xml:space="preserve"> اهْربْنَ</w:t>
      </w:r>
    </w:p>
    <w:p w:rsidR="00807ACC" w:rsidRDefault="00807ACC" w:rsidP="00807ACC">
      <w:pPr>
        <w:pStyle w:val="ListParagraph"/>
        <w:tabs>
          <w:tab w:val="left" w:pos="1962"/>
        </w:tabs>
        <w:bidi/>
        <w:ind w:left="1800"/>
        <w:rPr>
          <w:rFonts w:ascii="Traditional Arabic" w:hAnsi="Traditional Arabic" w:cs="Traditional Arabic" w:hint="cs"/>
          <w:noProof/>
          <w:sz w:val="40"/>
          <w:szCs w:val="40"/>
          <w:rtl/>
        </w:rPr>
      </w:pPr>
    </w:p>
    <w:p w:rsidR="00807ACC" w:rsidRDefault="00807ACC" w:rsidP="00807ACC">
      <w:pPr>
        <w:pStyle w:val="ListParagraph"/>
        <w:tabs>
          <w:tab w:val="left" w:pos="1962"/>
        </w:tabs>
        <w:bidi/>
        <w:ind w:left="1800"/>
        <w:rPr>
          <w:rFonts w:ascii="Traditional Arabic" w:hAnsi="Traditional Arabic" w:cs="Traditional Arabic" w:hint="cs"/>
          <w:noProof/>
          <w:sz w:val="40"/>
          <w:szCs w:val="40"/>
          <w:rtl/>
        </w:rPr>
      </w:pPr>
    </w:p>
    <w:p w:rsidR="00807ACC" w:rsidRPr="004B1358" w:rsidRDefault="00807ACC" w:rsidP="00807ACC">
      <w:pPr>
        <w:pStyle w:val="ListParagraph"/>
        <w:tabs>
          <w:tab w:val="left" w:pos="1962"/>
        </w:tabs>
        <w:bidi/>
        <w:ind w:left="1800"/>
        <w:rPr>
          <w:rFonts w:ascii="Traditional Arabic" w:hAnsi="Traditional Arabic" w:cs="Traditional Arabic"/>
          <w:noProof/>
          <w:sz w:val="40"/>
          <w:szCs w:val="40"/>
          <w:rtl/>
        </w:rPr>
      </w:pPr>
    </w:p>
    <w:p w:rsidR="00737229" w:rsidRPr="004B1358" w:rsidRDefault="00737229" w:rsidP="00737229">
      <w:pPr>
        <w:pStyle w:val="ListParagraph"/>
        <w:numPr>
          <w:ilvl w:val="0"/>
          <w:numId w:val="9"/>
        </w:numPr>
        <w:tabs>
          <w:tab w:val="left" w:pos="1962"/>
        </w:tabs>
        <w:bidi/>
        <w:rPr>
          <w:rFonts w:ascii="Traditional Arabic" w:hAnsi="Traditional Arabic" w:cs="Traditional Arabic"/>
          <w:noProof/>
          <w:color w:val="7030A0"/>
          <w:sz w:val="40"/>
          <w:szCs w:val="40"/>
          <w:u w:val="single"/>
        </w:rPr>
      </w:pPr>
      <w:r w:rsidRPr="004B1358">
        <w:rPr>
          <w:rFonts w:ascii="Traditional Arabic" w:hAnsi="Traditional Arabic" w:cs="Traditional Arabic" w:hint="cs"/>
          <w:noProof/>
          <w:color w:val="7030A0"/>
          <w:sz w:val="40"/>
          <w:szCs w:val="40"/>
          <w:u w:val="single"/>
          <w:rtl/>
        </w:rPr>
        <w:lastRenderedPageBreak/>
        <w:t>ما هي علامات بناء فعل الأمر؟</w:t>
      </w:r>
    </w:p>
    <w:p w:rsidR="00737229" w:rsidRPr="004B1358" w:rsidRDefault="0012409E" w:rsidP="00144E1A">
      <w:pPr>
        <w:pStyle w:val="ListParagraph"/>
        <w:bidi/>
        <w:ind w:left="-448"/>
        <w:jc w:val="center"/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  <w:pict>
          <v:shape id="_x0000_s1028" type="#_x0000_t32" style="position:absolute;left:0;text-align:left;margin-left:242.25pt;margin-top:29.95pt;width:245.25pt;height:21pt;z-index:251662848" o:connectortype="straight">
            <v:stroke endarrow="block"/>
          </v:shape>
        </w:pict>
      </w:r>
      <w:r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  <w:pict>
          <v:shape id="_x0000_s1029" type="#_x0000_t32" style="position:absolute;left:0;text-align:left;margin-left:242.25pt;margin-top:29.95pt;width:38.25pt;height:30pt;z-index:251663872" o:connectortype="straight">
            <v:stroke endarrow="block"/>
          </v:shape>
        </w:pict>
      </w:r>
      <w:r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  <w:pict>
          <v:shape id="_x0000_s1030" type="#_x0000_t32" style="position:absolute;left:0;text-align:left;margin-left:52.5pt;margin-top:29.95pt;width:189.75pt;height:21pt;flip:x;z-index:251664896" o:connectortype="straight">
            <v:stroke endarrow="block"/>
          </v:shape>
        </w:pict>
      </w:r>
      <w:r w:rsidR="00144E1A" w:rsidRPr="004B1358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علامات بناء فعل الأمر</w:t>
      </w:r>
    </w:p>
    <w:p w:rsidR="00144E1A" w:rsidRPr="004B1358" w:rsidRDefault="00144E1A" w:rsidP="00144E1A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/>
          <w:noProof/>
          <w:sz w:val="40"/>
          <w:szCs w:val="40"/>
          <w:rtl/>
        </w:rPr>
      </w:pPr>
    </w:p>
    <w:p w:rsidR="00144E1A" w:rsidRPr="004B1358" w:rsidRDefault="00144E1A" w:rsidP="00144E1A">
      <w:pPr>
        <w:pStyle w:val="ListParagraph"/>
        <w:bidi/>
        <w:spacing w:after="0"/>
        <w:ind w:left="402" w:right="-709"/>
        <w:rPr>
          <w:rFonts w:ascii="Traditional Arabic" w:hAnsi="Traditional Arabic" w:cs="Traditional Arabic"/>
          <w:noProof/>
          <w:color w:val="00B050"/>
          <w:sz w:val="40"/>
          <w:szCs w:val="40"/>
          <w:rtl/>
        </w:rPr>
      </w:pP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>السّكون</w:t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  <w:t>حذف حرف العلّة</w:t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>حذف النّون لأن مضارعه</w:t>
      </w:r>
    </w:p>
    <w:p w:rsidR="00144E1A" w:rsidRPr="004B1358" w:rsidRDefault="004B1358" w:rsidP="00807ACC">
      <w:pPr>
        <w:pStyle w:val="ListParagraph"/>
        <w:bidi/>
        <w:spacing w:after="0"/>
        <w:ind w:left="402"/>
        <w:rPr>
          <w:rFonts w:ascii="Traditional Arabic" w:hAnsi="Traditional Arabic" w:cs="Traditional Arabic"/>
          <w:noProof/>
          <w:color w:val="00B050"/>
          <w:sz w:val="40"/>
          <w:szCs w:val="40"/>
        </w:rPr>
      </w:pP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>احذر</w:t>
      </w:r>
      <w:r w:rsidR="00807ACC">
        <w:rPr>
          <w:rFonts w:ascii="Traditional Arabic" w:hAnsi="Traditional Arabic" w:cs="Traditional Arabic" w:hint="cs"/>
          <w:noProof/>
          <w:sz w:val="36"/>
          <w:szCs w:val="36"/>
          <w:rtl/>
        </w:rPr>
        <w:t>ْ</w:t>
      </w:r>
      <w:r w:rsidR="00144E1A" w:rsidRPr="004B1358">
        <w:rPr>
          <w:rFonts w:ascii="Traditional Arabic" w:hAnsi="Traditional Arabic" w:cs="Traditional Arabic" w:hint="cs"/>
          <w:noProof/>
          <w:color w:val="00B050"/>
          <w:sz w:val="36"/>
          <w:szCs w:val="36"/>
          <w:rtl/>
        </w:rPr>
        <w:tab/>
      </w:r>
      <w:r w:rsidR="00144E1A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="00144E1A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  <w:t xml:space="preserve">        </w:t>
      </w:r>
      <w:r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="00144E1A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 xml:space="preserve"> من آخره </w:t>
      </w:r>
      <w:r w:rsidR="00144E1A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  <w:t xml:space="preserve">            </w:t>
      </w:r>
      <w:r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ab/>
      </w:r>
      <w:r w:rsidR="00144E1A" w:rsidRPr="004B1358">
        <w:rPr>
          <w:rFonts w:ascii="Traditional Arabic" w:hAnsi="Traditional Arabic" w:cs="Traditional Arabic" w:hint="cs"/>
          <w:noProof/>
          <w:color w:val="00B050"/>
          <w:sz w:val="40"/>
          <w:szCs w:val="40"/>
          <w:rtl/>
        </w:rPr>
        <w:t xml:space="preserve">  من الأفعال الخمسة</w:t>
      </w:r>
    </w:p>
    <w:p w:rsidR="00144E1A" w:rsidRPr="004B1358" w:rsidRDefault="00144E1A" w:rsidP="00144E1A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/>
          <w:noProof/>
          <w:sz w:val="36"/>
          <w:szCs w:val="36"/>
          <w:rtl/>
        </w:rPr>
      </w:pP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>انسَ</w:t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40"/>
          <w:szCs w:val="40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>احذرا</w:t>
      </w:r>
    </w:p>
    <w:p w:rsidR="00144E1A" w:rsidRPr="004B1358" w:rsidRDefault="00144E1A" w:rsidP="00144E1A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/>
          <w:noProof/>
          <w:sz w:val="36"/>
          <w:szCs w:val="36"/>
          <w:rtl/>
        </w:rPr>
      </w:pP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  <w:t>احذروا</w:t>
      </w:r>
    </w:p>
    <w:p w:rsidR="00144E1A" w:rsidRDefault="00144E1A" w:rsidP="00144E1A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/>
          <w:noProof/>
          <w:sz w:val="36"/>
          <w:szCs w:val="36"/>
          <w:rtl/>
        </w:rPr>
      </w:pP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</w:r>
      <w:r w:rsidRPr="004B1358">
        <w:rPr>
          <w:rFonts w:ascii="Traditional Arabic" w:hAnsi="Traditional Arabic" w:cs="Traditional Arabic" w:hint="cs"/>
          <w:noProof/>
          <w:sz w:val="36"/>
          <w:szCs w:val="36"/>
          <w:rtl/>
        </w:rPr>
        <w:tab/>
        <w:t>احذري</w:t>
      </w:r>
    </w:p>
    <w:p w:rsidR="00807ACC" w:rsidRDefault="00807ACC" w:rsidP="00D76283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</w:pPr>
      <w:r w:rsidRPr="00807ACC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السّكون في حال كان الفعلُ من</w:t>
      </w: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تهيًا بحرف صحيح مثل الراء والكاف واللّام..</w:t>
      </w:r>
    </w:p>
    <w:p w:rsidR="00807ACC" w:rsidRDefault="00807ACC" w:rsidP="00807ACC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>حذف حرف العلّة في حال كان الفعل منتهيًا بحرف علّة وهي ثلاثة: الألف أو الياء أو الواو</w:t>
      </w:r>
    </w:p>
    <w:p w:rsidR="00807ACC" w:rsidRPr="00807ACC" w:rsidRDefault="00807ACC" w:rsidP="00807ACC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 xml:space="preserve">حذف النّون في حال كان الفعل من الأفعال الخمسة(نتذكّر الأفعال الخمسة هي الّتي تصرّف مع الضمائر  </w:t>
      </w:r>
      <w:r w:rsidR="00936A48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 xml:space="preserve">هما </w:t>
      </w:r>
      <w:r w:rsidR="00936A48">
        <w:rPr>
          <w:rFonts w:ascii="Traditional Arabic" w:hAnsi="Traditional Arabic" w:cs="Traditional Arabic"/>
          <w:noProof/>
          <w:color w:val="FF0000"/>
          <w:sz w:val="40"/>
          <w:szCs w:val="40"/>
          <w:rtl/>
        </w:rPr>
        <w:t>–</w:t>
      </w:r>
      <w:r w:rsidR="00936A48">
        <w:rPr>
          <w:rFonts w:ascii="Traditional Arabic" w:hAnsi="Traditional Arabic" w:cs="Traditional Arabic" w:hint="cs"/>
          <w:noProof/>
          <w:color w:val="FF0000"/>
          <w:sz w:val="40"/>
          <w:szCs w:val="40"/>
          <w:rtl/>
        </w:rPr>
        <w:t xml:space="preserve"> هم- أنتما- أنتم- أنتِ)</w:t>
      </w:r>
      <w:bookmarkStart w:id="0" w:name="_GoBack"/>
      <w:bookmarkEnd w:id="0"/>
    </w:p>
    <w:p w:rsidR="00807ACC" w:rsidRDefault="00807ACC" w:rsidP="00807ACC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 w:hint="cs"/>
          <w:b/>
          <w:bCs/>
          <w:noProof/>
          <w:sz w:val="36"/>
          <w:szCs w:val="36"/>
          <w:u w:val="single"/>
          <w:rtl/>
        </w:rPr>
      </w:pPr>
    </w:p>
    <w:p w:rsidR="00807ACC" w:rsidRDefault="00807ACC" w:rsidP="00807ACC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 w:hint="cs"/>
          <w:b/>
          <w:bCs/>
          <w:noProof/>
          <w:sz w:val="36"/>
          <w:szCs w:val="36"/>
          <w:u w:val="single"/>
          <w:rtl/>
        </w:rPr>
      </w:pPr>
    </w:p>
    <w:p w:rsidR="00807ACC" w:rsidRDefault="00807ACC" w:rsidP="00807ACC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 w:hint="cs"/>
          <w:b/>
          <w:bCs/>
          <w:noProof/>
          <w:sz w:val="36"/>
          <w:szCs w:val="36"/>
          <w:u w:val="single"/>
          <w:rtl/>
        </w:rPr>
      </w:pPr>
    </w:p>
    <w:p w:rsidR="00D76283" w:rsidRPr="004B1358" w:rsidRDefault="00D76283" w:rsidP="00807ACC">
      <w:pPr>
        <w:pStyle w:val="ListParagraph"/>
        <w:tabs>
          <w:tab w:val="left" w:pos="1962"/>
        </w:tabs>
        <w:bidi/>
        <w:ind w:left="261"/>
        <w:rPr>
          <w:rFonts w:ascii="Traditional Arabic" w:hAnsi="Traditional Arabic" w:cs="Traditional Arabic"/>
          <w:noProof/>
          <w:sz w:val="40"/>
          <w:szCs w:val="40"/>
          <w:rtl/>
        </w:rPr>
      </w:pPr>
      <w:r w:rsidRPr="00D76283">
        <w:rPr>
          <w:rFonts w:ascii="Traditional Arabic" w:hAnsi="Traditional Arabic" w:cs="Traditional Arabic" w:hint="cs"/>
          <w:b/>
          <w:bCs/>
          <w:noProof/>
          <w:sz w:val="36"/>
          <w:szCs w:val="36"/>
          <w:u w:val="single"/>
          <w:rtl/>
        </w:rPr>
        <w:t>تمارين تطبيقيّة في كتاب 5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: ص75-76-77-78 </w:t>
      </w:r>
      <w:r w:rsidRPr="00D76283"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t>أتمرّنُ خطيًّا</w:t>
      </w:r>
      <w:r>
        <w:rPr>
          <w:rFonts w:ascii="Traditional Arabic" w:hAnsi="Traditional Arabic" w:cs="Traditional Arabic" w:hint="cs"/>
          <w:noProof/>
          <w:sz w:val="36"/>
          <w:szCs w:val="36"/>
          <w:rtl/>
        </w:rPr>
        <w:t xml:space="preserve"> ص.1-2-3-4-5-6-7.</w:t>
      </w:r>
    </w:p>
    <w:sectPr w:rsidR="00D76283" w:rsidRPr="004B1358" w:rsidSect="006A42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9E" w:rsidRDefault="0012409E" w:rsidP="005C1E1D">
      <w:pPr>
        <w:spacing w:after="0" w:line="240" w:lineRule="auto"/>
      </w:pPr>
      <w:r>
        <w:separator/>
      </w:r>
    </w:p>
  </w:endnote>
  <w:endnote w:type="continuationSeparator" w:id="0">
    <w:p w:rsidR="0012409E" w:rsidRDefault="0012409E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9E" w:rsidRDefault="0012409E" w:rsidP="005C1E1D">
      <w:pPr>
        <w:spacing w:after="0" w:line="240" w:lineRule="auto"/>
      </w:pPr>
      <w:r>
        <w:separator/>
      </w:r>
    </w:p>
  </w:footnote>
  <w:footnote w:type="continuationSeparator" w:id="0">
    <w:p w:rsidR="0012409E" w:rsidRDefault="0012409E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1240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1240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1D" w:rsidRDefault="0012409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B2171"/>
    <w:multiLevelType w:val="hybridMultilevel"/>
    <w:tmpl w:val="3C202142"/>
    <w:lvl w:ilvl="0" w:tplc="BE22C35A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55633F"/>
    <w:multiLevelType w:val="hybridMultilevel"/>
    <w:tmpl w:val="74FA1A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03211"/>
    <w:rsid w:val="0002295D"/>
    <w:rsid w:val="000461B2"/>
    <w:rsid w:val="00061FC9"/>
    <w:rsid w:val="000D36F5"/>
    <w:rsid w:val="000E185D"/>
    <w:rsid w:val="000E4F09"/>
    <w:rsid w:val="000E752B"/>
    <w:rsid w:val="00106747"/>
    <w:rsid w:val="00117815"/>
    <w:rsid w:val="0012409E"/>
    <w:rsid w:val="00144E1A"/>
    <w:rsid w:val="00151412"/>
    <w:rsid w:val="00186E50"/>
    <w:rsid w:val="00191688"/>
    <w:rsid w:val="0019545F"/>
    <w:rsid w:val="002859F0"/>
    <w:rsid w:val="00291050"/>
    <w:rsid w:val="002A15AB"/>
    <w:rsid w:val="002B08C9"/>
    <w:rsid w:val="002F1AAE"/>
    <w:rsid w:val="00334A64"/>
    <w:rsid w:val="003410B4"/>
    <w:rsid w:val="00347054"/>
    <w:rsid w:val="00357731"/>
    <w:rsid w:val="00366C05"/>
    <w:rsid w:val="003739EE"/>
    <w:rsid w:val="00375F14"/>
    <w:rsid w:val="00391DCB"/>
    <w:rsid w:val="003A1FE9"/>
    <w:rsid w:val="003B0925"/>
    <w:rsid w:val="00401223"/>
    <w:rsid w:val="00470CF7"/>
    <w:rsid w:val="004A52C7"/>
    <w:rsid w:val="004B0F13"/>
    <w:rsid w:val="004B1358"/>
    <w:rsid w:val="004D2592"/>
    <w:rsid w:val="004D58BB"/>
    <w:rsid w:val="004E3A25"/>
    <w:rsid w:val="00535AF7"/>
    <w:rsid w:val="00536F69"/>
    <w:rsid w:val="00546999"/>
    <w:rsid w:val="005710D8"/>
    <w:rsid w:val="00577306"/>
    <w:rsid w:val="005A19E5"/>
    <w:rsid w:val="005A31CE"/>
    <w:rsid w:val="005A37BE"/>
    <w:rsid w:val="005C1E1D"/>
    <w:rsid w:val="005C46EB"/>
    <w:rsid w:val="005C5FEC"/>
    <w:rsid w:val="005E5F43"/>
    <w:rsid w:val="00600764"/>
    <w:rsid w:val="006508D5"/>
    <w:rsid w:val="006525B3"/>
    <w:rsid w:val="006618A9"/>
    <w:rsid w:val="006A4262"/>
    <w:rsid w:val="006F62CF"/>
    <w:rsid w:val="00737229"/>
    <w:rsid w:val="007B6319"/>
    <w:rsid w:val="007C5444"/>
    <w:rsid w:val="007F7536"/>
    <w:rsid w:val="00807ACC"/>
    <w:rsid w:val="00936A48"/>
    <w:rsid w:val="00977A6C"/>
    <w:rsid w:val="00983252"/>
    <w:rsid w:val="00990CA9"/>
    <w:rsid w:val="009F67C7"/>
    <w:rsid w:val="00A33BEC"/>
    <w:rsid w:val="00A40588"/>
    <w:rsid w:val="00AA334F"/>
    <w:rsid w:val="00AD57E8"/>
    <w:rsid w:val="00AE64D6"/>
    <w:rsid w:val="00AF772E"/>
    <w:rsid w:val="00B5323F"/>
    <w:rsid w:val="00B81325"/>
    <w:rsid w:val="00B82D07"/>
    <w:rsid w:val="00BB6F5B"/>
    <w:rsid w:val="00BE1180"/>
    <w:rsid w:val="00C24B4C"/>
    <w:rsid w:val="00C26E80"/>
    <w:rsid w:val="00C50D26"/>
    <w:rsid w:val="00C52D8C"/>
    <w:rsid w:val="00C74656"/>
    <w:rsid w:val="00CC3693"/>
    <w:rsid w:val="00CE0E0D"/>
    <w:rsid w:val="00CE7E7D"/>
    <w:rsid w:val="00D10BE7"/>
    <w:rsid w:val="00D36190"/>
    <w:rsid w:val="00D5790D"/>
    <w:rsid w:val="00D727A7"/>
    <w:rsid w:val="00D76283"/>
    <w:rsid w:val="00DD0FE4"/>
    <w:rsid w:val="00DF43A8"/>
    <w:rsid w:val="00E034F1"/>
    <w:rsid w:val="00E16D6F"/>
    <w:rsid w:val="00E32B54"/>
    <w:rsid w:val="00E35C70"/>
    <w:rsid w:val="00E82DB0"/>
    <w:rsid w:val="00E9175A"/>
    <w:rsid w:val="00F4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28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7820-15F1-4BBF-B3F4-9222B569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HP1</cp:lastModifiedBy>
  <cp:revision>5</cp:revision>
  <cp:lastPrinted>2018-01-31T22:04:00Z</cp:lastPrinted>
  <dcterms:created xsi:type="dcterms:W3CDTF">2020-03-14T15:27:00Z</dcterms:created>
  <dcterms:modified xsi:type="dcterms:W3CDTF">2020-03-14T18:05:00Z</dcterms:modified>
</cp:coreProperties>
</file>