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E9332D"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7EF581D5" w:rsidR="00E71F07" w:rsidRPr="00E71F07" w:rsidRDefault="00E71F07" w:rsidP="00290DAA">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290DAA">
              <w:rPr>
                <w:rFonts w:ascii="Times New Roman" w:eastAsiaTheme="minorHAnsi" w:hAnsi="Times New Roman" w:cs="Times New Roman"/>
                <w:sz w:val="24"/>
                <w:szCs w:val="24"/>
                <w:lang w:val="fr-FR"/>
              </w:rPr>
              <w:t>CM1</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sidR="00BF0216">
              <w:rPr>
                <w:rFonts w:ascii="Times New Roman" w:eastAsiaTheme="minorHAnsi" w:hAnsi="Times New Roman" w:cs="Times New Roman"/>
                <w:sz w:val="24"/>
                <w:szCs w:val="24"/>
                <w:lang w:val="fr-FR"/>
              </w:rPr>
              <w:t>4</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2D1E7DF6" w14:textId="77777777" w:rsidR="00BF0216" w:rsidRDefault="00BF0216" w:rsidP="00E71F07">
            <w:pPr>
              <w:rPr>
                <w:rFonts w:ascii="Times New Roman" w:eastAsiaTheme="minorHAnsi" w:hAnsi="Times New Roman" w:cs="Times New Roman"/>
                <w:sz w:val="24"/>
                <w:szCs w:val="24"/>
                <w:lang w:val="fr-FR"/>
              </w:rPr>
            </w:pPr>
          </w:p>
          <w:p w14:paraId="52C28645" w14:textId="77777777" w:rsidR="00BF0216" w:rsidRPr="00E71F07" w:rsidRDefault="00BF0216" w:rsidP="00E71F07">
            <w:pPr>
              <w:rPr>
                <w:rFonts w:ascii="Times New Roman" w:eastAsiaTheme="minorHAnsi" w:hAnsi="Times New Roman" w:cs="Times New Roman"/>
                <w:noProof/>
                <w:sz w:val="24"/>
                <w:szCs w:val="24"/>
                <w:lang w:val="fr-FR"/>
              </w:rPr>
            </w:pP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72838E6" w14:textId="04BD2FDF" w:rsidR="008E19A8" w:rsidRDefault="008E19A8" w:rsidP="00BA5E3E">
      <w:pPr>
        <w:jc w:val="center"/>
        <w:rPr>
          <w:rFonts w:ascii="Times New Roman" w:hAnsi="Times New Roman" w:cs="Times New Roman"/>
          <w:noProof/>
          <w:sz w:val="28"/>
          <w:szCs w:val="28"/>
          <w:u w:val="single"/>
          <w:lang w:val="fr-FR"/>
        </w:rPr>
      </w:pPr>
    </w:p>
    <w:p w14:paraId="68E2377B" w14:textId="77777777" w:rsidR="00BA5E3E" w:rsidRDefault="00BA5E3E" w:rsidP="00BA5E3E">
      <w:pPr>
        <w:jc w:val="center"/>
        <w:rPr>
          <w:rFonts w:ascii="Times New Roman" w:hAnsi="Times New Roman" w:cs="Times New Roman"/>
          <w:noProof/>
          <w:sz w:val="28"/>
          <w:szCs w:val="28"/>
          <w:u w:val="single"/>
          <w:lang w:val="fr-FR"/>
        </w:rPr>
      </w:pPr>
    </w:p>
    <w:p w14:paraId="49774FBC" w14:textId="130685B6" w:rsidR="00BA5E3E" w:rsidRPr="008C0CCF" w:rsidRDefault="00BA5E3E" w:rsidP="00BA5E3E">
      <w:pPr>
        <w:jc w:val="center"/>
        <w:rPr>
          <w:rFonts w:cstheme="minorHAnsi"/>
          <w:b/>
          <w:bCs/>
          <w:noProof/>
          <w:color w:val="4F81BD" w:themeColor="accent1"/>
          <w:sz w:val="24"/>
          <w:szCs w:val="24"/>
          <w:lang w:val="fr-FR"/>
        </w:rPr>
      </w:pPr>
      <w:r w:rsidRPr="008C0CCF">
        <w:rPr>
          <w:rFonts w:cstheme="minorHAnsi"/>
          <w:b/>
          <w:bCs/>
          <w:noProof/>
          <w:color w:val="4F81BD" w:themeColor="accent1"/>
          <w:sz w:val="24"/>
          <w:szCs w:val="24"/>
          <w:lang w:val="fr-FR"/>
        </w:rPr>
        <w:t>Le temps des rois</w:t>
      </w:r>
    </w:p>
    <w:p w14:paraId="66DE0524" w14:textId="11CD815D" w:rsidR="00BA5E3E" w:rsidRDefault="00E9332D" w:rsidP="00BA5E3E">
      <w:pPr>
        <w:rPr>
          <w:rFonts w:cstheme="minorHAnsi"/>
          <w:b/>
          <w:bCs/>
          <w:noProof/>
          <w:sz w:val="24"/>
          <w:szCs w:val="24"/>
          <w:lang w:val="fr-FR"/>
        </w:rPr>
      </w:pPr>
      <w:r>
        <w:rPr>
          <w:rFonts w:cstheme="minorHAnsi"/>
          <w:b/>
          <w:bCs/>
          <w:noProof/>
          <w:sz w:val="24"/>
          <w:szCs w:val="24"/>
          <w:lang w:val="fr-FR"/>
        </w:rPr>
        <w:t>Voir la vidéo en ouvrant le lien</w:t>
      </w:r>
      <w:r w:rsidR="00BA5E3E">
        <w:rPr>
          <w:rFonts w:cstheme="minorHAnsi"/>
          <w:b/>
          <w:bCs/>
          <w:noProof/>
          <w:sz w:val="24"/>
          <w:szCs w:val="24"/>
          <w:lang w:val="fr-FR"/>
        </w:rPr>
        <w:t xml:space="preserve"> </w:t>
      </w:r>
      <w:hyperlink r:id="rId9" w:history="1">
        <w:r w:rsidR="003211A8" w:rsidRPr="003211A8">
          <w:rPr>
            <w:color w:val="0000FF"/>
            <w:u w:val="single"/>
            <w:lang w:val="fr-FR"/>
          </w:rPr>
          <w:t>https://www.youtube.com/watch?v=wIf9pGFH6wI</w:t>
        </w:r>
      </w:hyperlink>
    </w:p>
    <w:p w14:paraId="62CB5D50" w14:textId="396094DF" w:rsidR="00BA5E3E" w:rsidRPr="00DE4199" w:rsidRDefault="00BA5E3E" w:rsidP="00BA5E3E">
      <w:pPr>
        <w:pStyle w:val="ListParagraph"/>
        <w:numPr>
          <w:ilvl w:val="0"/>
          <w:numId w:val="24"/>
        </w:numPr>
        <w:rPr>
          <w:rFonts w:cstheme="minorHAnsi"/>
          <w:b/>
          <w:bCs/>
          <w:noProof/>
          <w:color w:val="4F81BD" w:themeColor="accent1"/>
          <w:sz w:val="24"/>
          <w:szCs w:val="24"/>
          <w:lang w:val="fr-FR"/>
        </w:rPr>
      </w:pPr>
      <w:r w:rsidRPr="00DE4199">
        <w:rPr>
          <w:rFonts w:cstheme="minorHAnsi"/>
          <w:b/>
          <w:bCs/>
          <w:noProof/>
          <w:color w:val="4F81BD" w:themeColor="accent1"/>
          <w:sz w:val="24"/>
          <w:szCs w:val="24"/>
          <w:lang w:val="fr-FR"/>
        </w:rPr>
        <w:t>Synthèse.</w:t>
      </w:r>
    </w:p>
    <w:p w14:paraId="2B5B7283" w14:textId="4FA422F6" w:rsidR="00E71F07" w:rsidRDefault="00BA5E3E" w:rsidP="00D25E16">
      <w:pPr>
        <w:ind w:firstLine="360"/>
        <w:jc w:val="both"/>
        <w:rPr>
          <w:rFonts w:cstheme="minorHAnsi"/>
          <w:noProof/>
          <w:sz w:val="24"/>
          <w:szCs w:val="24"/>
          <w:lang w:val="fr-FR"/>
        </w:rPr>
      </w:pPr>
      <w:r w:rsidRPr="00BA5E3E">
        <w:rPr>
          <w:rFonts w:cstheme="minorHAnsi"/>
          <w:noProof/>
          <w:sz w:val="24"/>
          <w:szCs w:val="24"/>
          <w:lang w:val="fr-FR"/>
        </w:rPr>
        <w:t>Durant</w:t>
      </w:r>
      <w:r w:rsidRPr="00BA5E3E">
        <w:rPr>
          <w:rFonts w:cstheme="minorHAnsi"/>
          <w:noProof/>
          <w:sz w:val="28"/>
          <w:szCs w:val="28"/>
          <w:lang w:val="fr-FR"/>
        </w:rPr>
        <w:t xml:space="preserve"> </w:t>
      </w:r>
      <w:r w:rsidRPr="00BA5E3E">
        <w:rPr>
          <w:rFonts w:cstheme="minorHAnsi"/>
          <w:noProof/>
          <w:sz w:val="24"/>
          <w:szCs w:val="24"/>
          <w:lang w:val="fr-FR"/>
        </w:rPr>
        <w:t>la période</w:t>
      </w:r>
      <w:r>
        <w:rPr>
          <w:rFonts w:cstheme="minorHAnsi"/>
          <w:noProof/>
          <w:sz w:val="24"/>
          <w:szCs w:val="24"/>
          <w:lang w:val="fr-FR"/>
        </w:rPr>
        <w:t xml:space="preserve"> que l’on appelle les temps modernes, beaucoup de rois se sont succédés. Ils manifestaient leur puissance par l’agrandissement du domaine royal.</w:t>
      </w:r>
    </w:p>
    <w:p w14:paraId="10A81BEC" w14:textId="0E545199" w:rsidR="00BA5E3E" w:rsidRPr="008C0CCF" w:rsidRDefault="00BA5E3E" w:rsidP="00E374A2">
      <w:pPr>
        <w:pStyle w:val="ListParagraph"/>
        <w:numPr>
          <w:ilvl w:val="0"/>
          <w:numId w:val="25"/>
        </w:numPr>
        <w:jc w:val="both"/>
        <w:rPr>
          <w:rFonts w:cstheme="minorHAnsi"/>
          <w:b/>
          <w:bCs/>
          <w:i/>
          <w:iCs/>
          <w:noProof/>
          <w:color w:val="00B0F0"/>
          <w:sz w:val="24"/>
          <w:szCs w:val="24"/>
          <w:u w:val="single"/>
          <w:lang w:val="fr-FR"/>
        </w:rPr>
      </w:pPr>
      <w:r w:rsidRPr="008C0CCF">
        <w:rPr>
          <w:rFonts w:cstheme="minorHAnsi"/>
          <w:b/>
          <w:bCs/>
          <w:i/>
          <w:iCs/>
          <w:noProof/>
          <w:color w:val="00B0F0"/>
          <w:sz w:val="24"/>
          <w:szCs w:val="24"/>
          <w:u w:val="single"/>
          <w:lang w:val="fr-FR"/>
        </w:rPr>
        <w:t>Louis IX ou Saint Louis</w:t>
      </w:r>
    </w:p>
    <w:p w14:paraId="25EC216E" w14:textId="275E3C3D" w:rsidR="00BA5E3E" w:rsidRDefault="00BA5E3E" w:rsidP="00D25E16">
      <w:pPr>
        <w:ind w:firstLine="360"/>
        <w:jc w:val="both"/>
        <w:rPr>
          <w:rFonts w:cstheme="minorHAnsi"/>
          <w:noProof/>
          <w:sz w:val="24"/>
          <w:szCs w:val="24"/>
          <w:lang w:val="fr-FR"/>
        </w:rPr>
      </w:pPr>
      <w:r w:rsidRPr="00BA5E3E">
        <w:rPr>
          <w:rFonts w:cstheme="minorHAnsi"/>
          <w:noProof/>
          <w:sz w:val="24"/>
          <w:szCs w:val="24"/>
          <w:lang w:val="fr-FR"/>
        </w:rPr>
        <w:t>C’est un bon roi et généreux.</w:t>
      </w:r>
      <w:r>
        <w:rPr>
          <w:rFonts w:cstheme="minorHAnsi"/>
          <w:noProof/>
          <w:sz w:val="24"/>
          <w:szCs w:val="24"/>
          <w:lang w:val="fr-FR"/>
        </w:rPr>
        <w:t xml:space="preserve"> Il réforme la justice et contrôle les impôts… Il mène deux croisades afin de libérer le tombeau du Christ à Jérusalem. On l’appelle Saint Louis.</w:t>
      </w:r>
    </w:p>
    <w:p w14:paraId="345E933C" w14:textId="7D811E5D" w:rsidR="008C0CCF" w:rsidRDefault="008C0CCF" w:rsidP="00D25E16">
      <w:pPr>
        <w:ind w:firstLine="360"/>
        <w:jc w:val="both"/>
        <w:rPr>
          <w:rFonts w:cstheme="minorHAnsi"/>
          <w:noProof/>
          <w:sz w:val="24"/>
          <w:szCs w:val="24"/>
          <w:lang w:val="fr-FR"/>
        </w:rPr>
      </w:pPr>
      <w:r>
        <w:rPr>
          <w:rFonts w:cstheme="minorHAnsi"/>
          <w:noProof/>
          <w:sz w:val="24"/>
          <w:szCs w:val="24"/>
          <w:lang w:val="fr-FR"/>
        </w:rPr>
        <w:t>Après sa mort, il se conanise par le pape Boniface VIII en 1297.</w:t>
      </w:r>
    </w:p>
    <w:p w14:paraId="5D76CFFE" w14:textId="4EF2C167" w:rsidR="008C0CCF" w:rsidRDefault="00DE4199" w:rsidP="00E374A2">
      <w:pPr>
        <w:pStyle w:val="ListParagraph"/>
        <w:numPr>
          <w:ilvl w:val="0"/>
          <w:numId w:val="25"/>
        </w:numPr>
        <w:jc w:val="both"/>
        <w:rPr>
          <w:rFonts w:cstheme="minorHAnsi"/>
          <w:b/>
          <w:bCs/>
          <w:i/>
          <w:iCs/>
          <w:noProof/>
          <w:color w:val="00B0F0"/>
          <w:sz w:val="24"/>
          <w:szCs w:val="24"/>
          <w:u w:val="single"/>
          <w:lang w:val="fr-FR"/>
        </w:rPr>
      </w:pPr>
      <w:r w:rsidRPr="00DE4199">
        <w:rPr>
          <w:rFonts w:cstheme="minorHAnsi"/>
          <w:b/>
          <w:bCs/>
          <w:i/>
          <w:iCs/>
          <w:noProof/>
          <w:color w:val="00B0F0"/>
          <w:sz w:val="24"/>
          <w:szCs w:val="24"/>
          <w:u w:val="single"/>
          <w:lang w:val="fr-FR"/>
        </w:rPr>
        <w:t>François 1</w:t>
      </w:r>
      <w:r w:rsidRPr="00DE4199">
        <w:rPr>
          <w:rFonts w:cstheme="minorHAnsi"/>
          <w:b/>
          <w:bCs/>
          <w:i/>
          <w:iCs/>
          <w:noProof/>
          <w:color w:val="00B0F0"/>
          <w:sz w:val="24"/>
          <w:szCs w:val="24"/>
          <w:u w:val="single"/>
          <w:vertAlign w:val="superscript"/>
          <w:lang w:val="fr-FR"/>
        </w:rPr>
        <w:t>er</w:t>
      </w:r>
      <w:r w:rsidRPr="00DE4199">
        <w:rPr>
          <w:rFonts w:cstheme="minorHAnsi"/>
          <w:b/>
          <w:bCs/>
          <w:i/>
          <w:iCs/>
          <w:noProof/>
          <w:color w:val="00B0F0"/>
          <w:sz w:val="24"/>
          <w:szCs w:val="24"/>
          <w:u w:val="single"/>
          <w:lang w:val="fr-FR"/>
        </w:rPr>
        <w:t>, roi de la Renaissance</w:t>
      </w:r>
    </w:p>
    <w:p w14:paraId="51F27192" w14:textId="0C54F38E" w:rsidR="00DE4199" w:rsidRDefault="00DE4199" w:rsidP="00D25E16">
      <w:pPr>
        <w:ind w:firstLine="360"/>
        <w:jc w:val="both"/>
        <w:rPr>
          <w:rFonts w:cstheme="minorHAnsi"/>
          <w:noProof/>
          <w:sz w:val="24"/>
          <w:szCs w:val="24"/>
          <w:lang w:val="fr-FR"/>
        </w:rPr>
      </w:pPr>
      <w:r w:rsidRPr="00DE4199">
        <w:rPr>
          <w:rFonts w:cstheme="minorHAnsi"/>
          <w:noProof/>
          <w:sz w:val="24"/>
          <w:szCs w:val="24"/>
          <w:lang w:val="fr-FR"/>
        </w:rPr>
        <w:t xml:space="preserve">Il aimait les arts </w:t>
      </w:r>
      <w:r w:rsidR="00E374A2">
        <w:rPr>
          <w:rFonts w:cstheme="minorHAnsi"/>
          <w:noProof/>
          <w:sz w:val="24"/>
          <w:szCs w:val="24"/>
          <w:lang w:val="fr-FR"/>
        </w:rPr>
        <w:t xml:space="preserve">et les lettres et a encouragé la renaissance en France. Il a invité de nombreux artistes en France comme Léonard de Vinci. François </w:t>
      </w:r>
      <w:r w:rsidR="00E374A2" w:rsidRPr="00E374A2">
        <w:rPr>
          <w:rFonts w:cstheme="minorHAnsi"/>
          <w:noProof/>
          <w:sz w:val="24"/>
          <w:szCs w:val="24"/>
          <w:lang w:val="fr-FR"/>
        </w:rPr>
        <w:t>1</w:t>
      </w:r>
      <w:r w:rsidR="00E374A2" w:rsidRPr="00E374A2">
        <w:rPr>
          <w:rFonts w:cstheme="minorHAnsi"/>
          <w:noProof/>
          <w:sz w:val="24"/>
          <w:szCs w:val="24"/>
          <w:vertAlign w:val="superscript"/>
          <w:lang w:val="fr-FR"/>
        </w:rPr>
        <w:t>er</w:t>
      </w:r>
      <w:r w:rsidR="00E374A2">
        <w:rPr>
          <w:rFonts w:cstheme="minorHAnsi"/>
          <w:noProof/>
          <w:sz w:val="24"/>
          <w:szCs w:val="24"/>
          <w:lang w:val="fr-FR"/>
        </w:rPr>
        <w:t xml:space="preserve"> était un guerrier : il a lui – même dirigé plusieurs combats pour agrandir le royaume de France. Il a renforcé le pouvoir royal. Il était également un grand bâtisseur et a notamment fait bâtir le château de Chambord.</w:t>
      </w:r>
    </w:p>
    <w:p w14:paraId="0BA04278" w14:textId="5D42554D" w:rsidR="00BE77A0" w:rsidRDefault="00BE77A0" w:rsidP="00BE77A0">
      <w:pPr>
        <w:pStyle w:val="ListParagraph"/>
        <w:numPr>
          <w:ilvl w:val="0"/>
          <w:numId w:val="25"/>
        </w:numPr>
        <w:jc w:val="both"/>
        <w:rPr>
          <w:rFonts w:cstheme="minorHAnsi"/>
          <w:b/>
          <w:bCs/>
          <w:i/>
          <w:iCs/>
          <w:noProof/>
          <w:color w:val="00B0F0"/>
          <w:sz w:val="24"/>
          <w:szCs w:val="24"/>
          <w:u w:val="single"/>
          <w:lang w:val="fr-FR"/>
        </w:rPr>
      </w:pPr>
      <w:r w:rsidRPr="00BE77A0">
        <w:rPr>
          <w:rFonts w:cstheme="minorHAnsi"/>
          <w:b/>
          <w:bCs/>
          <w:i/>
          <w:iCs/>
          <w:noProof/>
          <w:color w:val="00B0F0"/>
          <w:sz w:val="24"/>
          <w:szCs w:val="24"/>
          <w:u w:val="single"/>
          <w:lang w:val="fr-FR"/>
        </w:rPr>
        <w:t>Henri IV et les guerres de religion</w:t>
      </w:r>
    </w:p>
    <w:p w14:paraId="0DB92DFE" w14:textId="4C6B1AB9" w:rsidR="00BE77A0" w:rsidRDefault="00BE77A0" w:rsidP="00D25E16">
      <w:pPr>
        <w:ind w:firstLine="360"/>
        <w:jc w:val="both"/>
        <w:rPr>
          <w:rFonts w:cstheme="minorHAnsi"/>
          <w:noProof/>
          <w:sz w:val="24"/>
          <w:szCs w:val="24"/>
          <w:lang w:val="fr-FR"/>
        </w:rPr>
      </w:pPr>
      <w:r>
        <w:rPr>
          <w:rFonts w:cstheme="minorHAnsi"/>
          <w:noProof/>
          <w:sz w:val="24"/>
          <w:szCs w:val="24"/>
          <w:lang w:val="fr-FR"/>
        </w:rPr>
        <w:t>Charles IX, sous l’influence de sa mère Catherine de Médicis, fait assassiner de nombreux protestants. C’est le massacre de Saint Barthélémy. Les guerres de religion entre catholiques et protestants débutent alors</w:t>
      </w:r>
      <w:r w:rsidR="00577C3E">
        <w:rPr>
          <w:rFonts w:cstheme="minorHAnsi"/>
          <w:noProof/>
          <w:sz w:val="24"/>
          <w:szCs w:val="24"/>
          <w:lang w:val="fr-FR"/>
        </w:rPr>
        <w:t>, et elles durent plus de trente ans.</w:t>
      </w:r>
    </w:p>
    <w:p w14:paraId="43ECF66F" w14:textId="1CF53BA7" w:rsidR="00577C3E" w:rsidRDefault="00577C3E" w:rsidP="00D25E16">
      <w:pPr>
        <w:ind w:firstLine="360"/>
        <w:jc w:val="both"/>
        <w:rPr>
          <w:rFonts w:cstheme="minorHAnsi"/>
          <w:noProof/>
          <w:sz w:val="24"/>
          <w:szCs w:val="24"/>
          <w:lang w:val="fr-FR"/>
        </w:rPr>
      </w:pPr>
      <w:r>
        <w:rPr>
          <w:rFonts w:cstheme="minorHAnsi"/>
          <w:noProof/>
          <w:sz w:val="24"/>
          <w:szCs w:val="24"/>
          <w:lang w:val="fr-FR"/>
        </w:rPr>
        <w:t>Pour devenir roi, Henri IV se convertit au catholicisme. Il met fin aux guerres de religion qui opposent catholiques et protestants en publiant l’Édit de Nantes. Cet édit autorise les protestants à pratiquer leur religion publiquement dans toutes les villes du royaume.</w:t>
      </w:r>
    </w:p>
    <w:p w14:paraId="59B46F44" w14:textId="78E1A2EF" w:rsidR="002C0E89" w:rsidRDefault="002C0E89" w:rsidP="002C0E89">
      <w:pPr>
        <w:pStyle w:val="ListParagraph"/>
        <w:numPr>
          <w:ilvl w:val="0"/>
          <w:numId w:val="25"/>
        </w:numPr>
        <w:jc w:val="both"/>
        <w:rPr>
          <w:rFonts w:cstheme="minorHAnsi"/>
          <w:b/>
          <w:bCs/>
          <w:i/>
          <w:iCs/>
          <w:noProof/>
          <w:color w:val="00B0F0"/>
          <w:sz w:val="24"/>
          <w:szCs w:val="24"/>
          <w:u w:val="single"/>
          <w:lang w:val="fr-FR"/>
        </w:rPr>
      </w:pPr>
      <w:r w:rsidRPr="002C0E89">
        <w:rPr>
          <w:rFonts w:cstheme="minorHAnsi"/>
          <w:b/>
          <w:bCs/>
          <w:i/>
          <w:iCs/>
          <w:noProof/>
          <w:color w:val="00B0F0"/>
          <w:sz w:val="24"/>
          <w:szCs w:val="24"/>
          <w:u w:val="single"/>
          <w:lang w:val="fr-FR"/>
        </w:rPr>
        <w:t>Louis XIV ou « le Roi Soleil »</w:t>
      </w:r>
    </w:p>
    <w:p w14:paraId="7F858969" w14:textId="5A44DEC7" w:rsidR="002C0E89" w:rsidRDefault="002C0E89" w:rsidP="00D25E16">
      <w:pPr>
        <w:ind w:firstLine="360"/>
        <w:jc w:val="both"/>
        <w:rPr>
          <w:rFonts w:cstheme="minorHAnsi"/>
          <w:noProof/>
          <w:sz w:val="24"/>
          <w:szCs w:val="24"/>
          <w:lang w:val="fr-FR"/>
        </w:rPr>
      </w:pPr>
      <w:r w:rsidRPr="002C0E89">
        <w:rPr>
          <w:rFonts w:cstheme="minorHAnsi"/>
          <w:noProof/>
          <w:sz w:val="24"/>
          <w:szCs w:val="24"/>
          <w:lang w:val="fr-FR"/>
        </w:rPr>
        <w:t>Louis XIV</w:t>
      </w:r>
      <w:r>
        <w:rPr>
          <w:rFonts w:cstheme="minorHAnsi"/>
          <w:noProof/>
          <w:sz w:val="24"/>
          <w:szCs w:val="24"/>
          <w:lang w:val="fr-FR"/>
        </w:rPr>
        <w:t xml:space="preserve"> décide de gouverner seul et affirme tirer son pouvoir de Dieu. Il fait du château de Versailles sa demeure afin de montrer sa puissance et sa richesse. </w:t>
      </w:r>
    </w:p>
    <w:p w14:paraId="7BC3C01E" w14:textId="28E5BDEB" w:rsidR="002C0E89" w:rsidRDefault="002C0E89" w:rsidP="00D25E16">
      <w:pPr>
        <w:ind w:firstLine="360"/>
        <w:jc w:val="both"/>
        <w:rPr>
          <w:rFonts w:cstheme="minorHAnsi"/>
          <w:noProof/>
          <w:sz w:val="24"/>
          <w:szCs w:val="24"/>
          <w:lang w:val="fr-FR"/>
        </w:rPr>
      </w:pPr>
      <w:r>
        <w:rPr>
          <w:rFonts w:cstheme="minorHAnsi"/>
          <w:noProof/>
          <w:sz w:val="24"/>
          <w:szCs w:val="24"/>
          <w:lang w:val="fr-FR"/>
        </w:rPr>
        <w:t>Il mène de nombreuses conquêtes afin d’agrandir le domaine royal et affirmer toujours plus sa supériorité. Il fait de la France le pays le plus puissant d’Eur</w:t>
      </w:r>
      <w:r w:rsidR="00D25E16">
        <w:rPr>
          <w:rFonts w:cstheme="minorHAnsi"/>
          <w:noProof/>
          <w:sz w:val="24"/>
          <w:szCs w:val="24"/>
          <w:lang w:val="fr-FR"/>
        </w:rPr>
        <w:t>ope.</w:t>
      </w:r>
    </w:p>
    <w:p w14:paraId="71B9DA32" w14:textId="77777777" w:rsidR="00D25E16" w:rsidRDefault="00D25E16" w:rsidP="00D25E16">
      <w:pPr>
        <w:jc w:val="both"/>
        <w:rPr>
          <w:rFonts w:cstheme="minorHAnsi"/>
          <w:noProof/>
          <w:sz w:val="24"/>
          <w:szCs w:val="24"/>
          <w:lang w:val="fr-FR"/>
        </w:rPr>
      </w:pPr>
    </w:p>
    <w:p w14:paraId="1FAE2D32" w14:textId="65150050" w:rsidR="002C0E89" w:rsidRDefault="002C0E89" w:rsidP="00D25E16">
      <w:pPr>
        <w:ind w:firstLine="360"/>
        <w:jc w:val="both"/>
        <w:rPr>
          <w:rFonts w:cstheme="minorHAnsi"/>
          <w:noProof/>
          <w:sz w:val="24"/>
          <w:szCs w:val="24"/>
          <w:lang w:val="fr-FR"/>
        </w:rPr>
      </w:pPr>
      <w:r>
        <w:rPr>
          <w:rFonts w:cstheme="minorHAnsi"/>
          <w:noProof/>
          <w:sz w:val="24"/>
          <w:szCs w:val="24"/>
          <w:lang w:val="fr-FR"/>
        </w:rPr>
        <w:t>À partir du règne de François 1</w:t>
      </w:r>
      <w:r w:rsidRPr="002C0E89">
        <w:rPr>
          <w:rFonts w:cstheme="minorHAnsi"/>
          <w:noProof/>
          <w:sz w:val="24"/>
          <w:szCs w:val="24"/>
          <w:vertAlign w:val="superscript"/>
          <w:lang w:val="fr-FR"/>
        </w:rPr>
        <w:t>er</w:t>
      </w:r>
      <w:r w:rsidR="00D25E16">
        <w:rPr>
          <w:rFonts w:cstheme="minorHAnsi"/>
          <w:noProof/>
          <w:sz w:val="24"/>
          <w:szCs w:val="24"/>
          <w:lang w:val="fr-FR"/>
        </w:rPr>
        <w:t xml:space="preserve">, les français découvrent de nouvelles terres. Ils se lancent dans des explorations en bateau. Avec ces colonies françaises, l’export d’esclaves d’Afrique se développe pour assurer une main – d’œuvre nécessaire à l’exploitation des plantations. </w:t>
      </w:r>
    </w:p>
    <w:p w14:paraId="05C9E0BD" w14:textId="3F1376BE" w:rsidR="00C45250" w:rsidRDefault="00C45250" w:rsidP="00C45250">
      <w:pPr>
        <w:pStyle w:val="ListParagraph"/>
        <w:numPr>
          <w:ilvl w:val="0"/>
          <w:numId w:val="24"/>
        </w:numPr>
        <w:jc w:val="both"/>
        <w:rPr>
          <w:rFonts w:cstheme="minorHAnsi"/>
          <w:b/>
          <w:bCs/>
          <w:noProof/>
          <w:color w:val="0070C0"/>
          <w:sz w:val="24"/>
          <w:szCs w:val="24"/>
          <w:lang w:val="fr-FR"/>
        </w:rPr>
      </w:pPr>
      <w:r w:rsidRPr="00C45250">
        <w:rPr>
          <w:rFonts w:cstheme="minorHAnsi"/>
          <w:b/>
          <w:bCs/>
          <w:noProof/>
          <w:color w:val="0070C0"/>
          <w:sz w:val="24"/>
          <w:szCs w:val="24"/>
          <w:lang w:val="fr-FR"/>
        </w:rPr>
        <w:lastRenderedPageBreak/>
        <w:t>Application.</w:t>
      </w:r>
    </w:p>
    <w:p w14:paraId="6985F78C" w14:textId="12814C09" w:rsidR="00D70737" w:rsidRDefault="00D70737" w:rsidP="00D70737">
      <w:pPr>
        <w:numPr>
          <w:ilvl w:val="0"/>
          <w:numId w:val="26"/>
        </w:numPr>
        <w:spacing w:line="360" w:lineRule="auto"/>
        <w:contextualSpacing/>
        <w:jc w:val="both"/>
        <w:rPr>
          <w:rFonts w:eastAsiaTheme="minorHAnsi" w:cstheme="minorHAnsi"/>
          <w:noProof/>
          <w:sz w:val="24"/>
          <w:szCs w:val="24"/>
          <w:lang w:val="fr-FR"/>
        </w:rPr>
      </w:pPr>
      <w:r w:rsidRPr="00D70737">
        <w:rPr>
          <w:rFonts w:eastAsiaTheme="minorHAnsi" w:cstheme="minorHAnsi"/>
          <w:b/>
          <w:bCs/>
          <w:noProof/>
          <w:sz w:val="24"/>
          <w:szCs w:val="24"/>
          <w:u w:val="single"/>
          <w:lang w:val="fr-FR"/>
        </w:rPr>
        <w:t xml:space="preserve">Lis </w:t>
      </w:r>
      <w:r w:rsidRPr="00D70737">
        <w:rPr>
          <w:rFonts w:eastAsiaTheme="minorHAnsi" w:cstheme="minorHAnsi"/>
          <w:noProof/>
          <w:sz w:val="24"/>
          <w:szCs w:val="24"/>
          <w:u w:val="single"/>
          <w:lang w:val="fr-FR"/>
        </w:rPr>
        <w:t xml:space="preserve">le document suivant </w:t>
      </w:r>
      <w:r w:rsidRPr="00D70737">
        <w:rPr>
          <w:rFonts w:eastAsiaTheme="minorHAnsi" w:cstheme="minorHAnsi"/>
          <w:b/>
          <w:bCs/>
          <w:noProof/>
          <w:sz w:val="24"/>
          <w:szCs w:val="24"/>
          <w:u w:val="single"/>
          <w:lang w:val="fr-FR"/>
        </w:rPr>
        <w:t>puis réponds correctement</w:t>
      </w:r>
      <w:r w:rsidRPr="00D70737">
        <w:rPr>
          <w:rFonts w:eastAsiaTheme="minorHAnsi" w:cstheme="minorHAnsi"/>
          <w:noProof/>
          <w:sz w:val="24"/>
          <w:szCs w:val="24"/>
          <w:u w:val="single"/>
          <w:lang w:val="fr-FR"/>
        </w:rPr>
        <w:t xml:space="preserve"> aux questions</w:t>
      </w:r>
      <w:r w:rsidRPr="00D70737">
        <w:rPr>
          <w:rFonts w:eastAsiaTheme="minorHAnsi" w:cstheme="minorHAnsi"/>
          <w:noProof/>
          <w:sz w:val="24"/>
          <w:szCs w:val="24"/>
          <w:lang w:val="fr-FR"/>
        </w:rPr>
        <w:t xml:space="preserve">.   </w:t>
      </w:r>
    </w:p>
    <w:p w14:paraId="054EC12D" w14:textId="676C38A0" w:rsidR="00D70737" w:rsidRPr="00D70737" w:rsidRDefault="00D70737" w:rsidP="00D70737">
      <w:pPr>
        <w:spacing w:line="360" w:lineRule="auto"/>
        <w:ind w:left="360"/>
        <w:contextualSpacing/>
        <w:jc w:val="both"/>
        <w:rPr>
          <w:rFonts w:eastAsiaTheme="minorHAnsi" w:cstheme="minorHAnsi"/>
          <w:noProof/>
          <w:sz w:val="24"/>
          <w:szCs w:val="24"/>
          <w:lang w:val="fr-FR"/>
        </w:rPr>
      </w:pPr>
      <w:r w:rsidRPr="00D70737">
        <w:rPr>
          <w:rFonts w:eastAsiaTheme="minorHAnsi" w:cstheme="minorHAnsi"/>
          <w:noProof/>
          <w:sz w:val="24"/>
          <w:szCs w:val="24"/>
          <w:lang w:val="fr-FR" w:eastAsia="fr-FR"/>
        </w:rPr>
        <w:drawing>
          <wp:anchor distT="0" distB="0" distL="114300" distR="114300" simplePos="0" relativeHeight="251662335" behindDoc="0" locked="0" layoutInCell="1" allowOverlap="1" wp14:anchorId="41133B32" wp14:editId="1726A9F3">
            <wp:simplePos x="0" y="0"/>
            <wp:positionH relativeFrom="column">
              <wp:posOffset>28575</wp:posOffset>
            </wp:positionH>
            <wp:positionV relativeFrom="paragraph">
              <wp:posOffset>142875</wp:posOffset>
            </wp:positionV>
            <wp:extent cx="2543175" cy="1943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que.jpg"/>
                    <pic:cNvPicPr/>
                  </pic:nvPicPr>
                  <pic:blipFill>
                    <a:blip r:embed="rId10">
                      <a:extLst>
                        <a:ext uri="{28A0092B-C50C-407E-A947-70E740481C1C}">
                          <a14:useLocalDpi xmlns:a14="http://schemas.microsoft.com/office/drawing/2010/main" val="0"/>
                        </a:ext>
                      </a:extLst>
                    </a:blip>
                    <a:stretch>
                      <a:fillRect/>
                    </a:stretch>
                  </pic:blipFill>
                  <pic:spPr>
                    <a:xfrm>
                      <a:off x="0" y="0"/>
                      <a:ext cx="2543175" cy="1943100"/>
                    </a:xfrm>
                    <a:prstGeom prst="rect">
                      <a:avLst/>
                    </a:prstGeom>
                  </pic:spPr>
                </pic:pic>
              </a:graphicData>
            </a:graphic>
            <wp14:sizeRelH relativeFrom="page">
              <wp14:pctWidth>0</wp14:pctWidth>
            </wp14:sizeRelH>
            <wp14:sizeRelV relativeFrom="page">
              <wp14:pctHeight>0</wp14:pctHeight>
            </wp14:sizeRelV>
          </wp:anchor>
        </w:drawing>
      </w:r>
    </w:p>
    <w:p w14:paraId="537699AA" w14:textId="5D2B7674" w:rsidR="00D70737" w:rsidRPr="00D70737" w:rsidRDefault="00D70737" w:rsidP="00D70737">
      <w:pPr>
        <w:spacing w:line="360" w:lineRule="auto"/>
        <w:jc w:val="both"/>
        <w:rPr>
          <w:rFonts w:eastAsiaTheme="minorHAnsi" w:cstheme="minorHAnsi"/>
          <w:noProof/>
          <w:sz w:val="24"/>
          <w:szCs w:val="24"/>
          <w:lang w:val="fr-FR"/>
        </w:rPr>
      </w:pPr>
      <w:r w:rsidRPr="00D70737">
        <w:rPr>
          <w:rFonts w:eastAsiaTheme="minorHAnsi" w:cstheme="minorHAnsi"/>
          <w:noProof/>
          <w:sz w:val="24"/>
          <w:szCs w:val="24"/>
          <w:lang w:val="fr-FR"/>
        </w:rPr>
        <w:t>Au XV</w:t>
      </w:r>
      <w:r w:rsidRPr="00D70737">
        <w:rPr>
          <w:rFonts w:eastAsiaTheme="minorHAnsi" w:cstheme="minorHAnsi"/>
          <w:noProof/>
          <w:sz w:val="24"/>
          <w:szCs w:val="24"/>
          <w:vertAlign w:val="superscript"/>
          <w:lang w:val="fr-FR"/>
        </w:rPr>
        <w:t>e</w:t>
      </w:r>
      <w:r w:rsidRPr="00D70737">
        <w:rPr>
          <w:rFonts w:eastAsiaTheme="minorHAnsi" w:cstheme="minorHAnsi"/>
          <w:noProof/>
          <w:sz w:val="24"/>
          <w:szCs w:val="24"/>
          <w:lang w:val="fr-FR"/>
        </w:rPr>
        <w:t xml:space="preserve"> siècle, les européens rêvent de commercer avec les pays lointains. Les Portugais parviennent à découvrir la route des Indes en contournant l’Afrique. Christophe Colomb, plus audacieux, se lance vers l’ouest. En 1492, il découvre sans le savoir un nouveau continent : l’Amérique. Plus tard, le voyage de Magellan prouve que la terre est ronde…</w:t>
      </w:r>
    </w:p>
    <w:p w14:paraId="07F1E681" w14:textId="77777777" w:rsidR="00D70737" w:rsidRDefault="00D70737" w:rsidP="00D70737">
      <w:pPr>
        <w:jc w:val="both"/>
        <w:rPr>
          <w:rFonts w:eastAsiaTheme="minorHAnsi" w:cstheme="minorHAnsi"/>
          <w:noProof/>
          <w:sz w:val="10"/>
          <w:szCs w:val="10"/>
          <w:lang w:val="fr-FR"/>
        </w:rPr>
      </w:pPr>
    </w:p>
    <w:p w14:paraId="2257E632" w14:textId="77777777" w:rsidR="00D70737" w:rsidRPr="00D70737" w:rsidRDefault="00D70737" w:rsidP="00D70737">
      <w:pPr>
        <w:jc w:val="both"/>
        <w:rPr>
          <w:rFonts w:eastAsiaTheme="minorHAnsi" w:cstheme="minorHAnsi"/>
          <w:noProof/>
          <w:sz w:val="10"/>
          <w:szCs w:val="10"/>
          <w:lang w:val="fr-FR"/>
        </w:rPr>
      </w:pPr>
    </w:p>
    <w:p w14:paraId="22F08D11" w14:textId="5EC9D283" w:rsidR="00D70737" w:rsidRDefault="00D70737" w:rsidP="00D70737">
      <w:pPr>
        <w:numPr>
          <w:ilvl w:val="0"/>
          <w:numId w:val="27"/>
        </w:numPr>
        <w:spacing w:line="360" w:lineRule="auto"/>
        <w:contextualSpacing/>
        <w:jc w:val="both"/>
        <w:rPr>
          <w:rFonts w:eastAsiaTheme="minorHAnsi" w:cstheme="minorHAnsi"/>
          <w:noProof/>
          <w:sz w:val="24"/>
          <w:szCs w:val="24"/>
          <w:lang w:val="fr-FR"/>
        </w:rPr>
      </w:pPr>
      <w:r w:rsidRPr="00D70737">
        <w:rPr>
          <w:rFonts w:eastAsiaTheme="minorHAnsi" w:cstheme="minorHAnsi"/>
          <w:noProof/>
          <w:sz w:val="24"/>
          <w:szCs w:val="24"/>
          <w:lang w:val="fr-FR"/>
        </w:rPr>
        <w:t xml:space="preserve">Pourquoi les européens font – ils de nouvelles conquêtes ?   </w:t>
      </w:r>
    </w:p>
    <w:p w14:paraId="7F9DC799" w14:textId="472AB814" w:rsidR="00D70737" w:rsidRDefault="00D70737" w:rsidP="00D70737">
      <w:pPr>
        <w:spacing w:line="360" w:lineRule="auto"/>
        <w:contextualSpacing/>
        <w:jc w:val="both"/>
        <w:rPr>
          <w:rFonts w:eastAsiaTheme="minorHAnsi" w:cstheme="minorHAnsi"/>
          <w:noProof/>
          <w:sz w:val="24"/>
          <w:szCs w:val="24"/>
          <w:lang w:val="fr-FR"/>
        </w:rPr>
      </w:pPr>
      <w:r>
        <w:rPr>
          <w:rFonts w:eastAsiaTheme="minorHAnsi" w:cstheme="minorHAnsi"/>
          <w:noProof/>
          <w:sz w:val="24"/>
          <w:szCs w:val="24"/>
          <w:lang w:val="fr-FR"/>
        </w:rPr>
        <w:t>………………………………………………………………………………………………………………………………………………………………………………………………………………………………………………………………………………………………………………………………………………</w:t>
      </w:r>
    </w:p>
    <w:p w14:paraId="4CE4C20A" w14:textId="77777777" w:rsidR="00D70737" w:rsidRPr="00D70737" w:rsidRDefault="00D70737" w:rsidP="00D70737">
      <w:pPr>
        <w:spacing w:line="360" w:lineRule="auto"/>
        <w:contextualSpacing/>
        <w:jc w:val="both"/>
        <w:rPr>
          <w:rFonts w:eastAsiaTheme="minorHAnsi" w:cstheme="minorHAnsi"/>
          <w:noProof/>
          <w:sz w:val="24"/>
          <w:szCs w:val="24"/>
          <w:lang w:val="fr-FR"/>
        </w:rPr>
      </w:pPr>
    </w:p>
    <w:p w14:paraId="6F713446" w14:textId="0D91FA30" w:rsidR="00D70737" w:rsidRDefault="00D70737" w:rsidP="00D70737">
      <w:pPr>
        <w:numPr>
          <w:ilvl w:val="0"/>
          <w:numId w:val="27"/>
        </w:numPr>
        <w:spacing w:line="360" w:lineRule="auto"/>
        <w:contextualSpacing/>
        <w:jc w:val="both"/>
        <w:rPr>
          <w:rFonts w:eastAsiaTheme="minorHAnsi" w:cstheme="minorHAnsi"/>
          <w:noProof/>
          <w:sz w:val="24"/>
          <w:szCs w:val="24"/>
          <w:lang w:val="fr-FR"/>
        </w:rPr>
      </w:pPr>
      <w:r w:rsidRPr="00D70737">
        <w:rPr>
          <w:rFonts w:eastAsiaTheme="minorHAnsi" w:cstheme="minorHAnsi"/>
          <w:noProof/>
          <w:sz w:val="24"/>
          <w:szCs w:val="24"/>
          <w:lang w:val="fr-FR"/>
        </w:rPr>
        <w:t xml:space="preserve">Nomme les 2 navigateurs cités dans ce texte.   </w:t>
      </w:r>
    </w:p>
    <w:p w14:paraId="3437CA9F" w14:textId="7AD9374D" w:rsidR="00D70737" w:rsidRDefault="00D70737" w:rsidP="00D70737">
      <w:pPr>
        <w:spacing w:line="360" w:lineRule="auto"/>
        <w:contextualSpacing/>
        <w:jc w:val="both"/>
        <w:rPr>
          <w:rFonts w:eastAsiaTheme="minorHAnsi" w:cstheme="minorHAnsi"/>
          <w:noProof/>
          <w:sz w:val="24"/>
          <w:szCs w:val="24"/>
          <w:lang w:val="fr-FR"/>
        </w:rPr>
      </w:pPr>
      <w:r>
        <w:rPr>
          <w:rFonts w:eastAsiaTheme="minorHAnsi" w:cstheme="minorHAnsi"/>
          <w:noProof/>
          <w:sz w:val="24"/>
          <w:szCs w:val="24"/>
          <w:lang w:val="fr-FR"/>
        </w:rPr>
        <w:t>………………………………………………………………………………………………………………………………………………………………………</w:t>
      </w:r>
    </w:p>
    <w:p w14:paraId="7A2B7E47" w14:textId="77777777" w:rsidR="00D70737" w:rsidRPr="00D70737" w:rsidRDefault="00D70737" w:rsidP="00D70737">
      <w:pPr>
        <w:spacing w:line="360" w:lineRule="auto"/>
        <w:contextualSpacing/>
        <w:jc w:val="both"/>
        <w:rPr>
          <w:rFonts w:eastAsiaTheme="minorHAnsi" w:cstheme="minorHAnsi"/>
          <w:noProof/>
          <w:sz w:val="24"/>
          <w:szCs w:val="24"/>
          <w:lang w:val="fr-FR"/>
        </w:rPr>
      </w:pPr>
    </w:p>
    <w:p w14:paraId="64EF5545" w14:textId="71986CFD" w:rsidR="00D70737" w:rsidRPr="00D70737" w:rsidRDefault="00D70737" w:rsidP="00D70737">
      <w:pPr>
        <w:numPr>
          <w:ilvl w:val="0"/>
          <w:numId w:val="27"/>
        </w:numPr>
        <w:spacing w:line="360" w:lineRule="auto"/>
        <w:contextualSpacing/>
        <w:jc w:val="both"/>
        <w:rPr>
          <w:rFonts w:eastAsiaTheme="minorHAnsi" w:cstheme="minorHAnsi"/>
          <w:noProof/>
          <w:sz w:val="24"/>
          <w:szCs w:val="24"/>
          <w:lang w:val="fr-FR"/>
        </w:rPr>
      </w:pPr>
      <w:r w:rsidRPr="00D70737">
        <w:rPr>
          <w:rFonts w:eastAsiaTheme="minorHAnsi" w:cstheme="minorHAnsi"/>
          <w:noProof/>
          <w:sz w:val="24"/>
          <w:szCs w:val="24"/>
          <w:lang w:val="fr-FR"/>
        </w:rPr>
        <w:t xml:space="preserve">Que découvre Magellan ?   </w:t>
      </w:r>
    </w:p>
    <w:p w14:paraId="5B477903" w14:textId="4FF77CE1" w:rsidR="00C45250" w:rsidRDefault="00D70737" w:rsidP="00D70737">
      <w:pPr>
        <w:jc w:val="both"/>
        <w:rPr>
          <w:rFonts w:eastAsiaTheme="minorHAnsi" w:cstheme="minorHAnsi"/>
          <w:noProof/>
          <w:sz w:val="24"/>
          <w:szCs w:val="24"/>
          <w:lang w:val="fr-FR"/>
        </w:rPr>
      </w:pPr>
      <w:r w:rsidRPr="00D70737">
        <w:rPr>
          <w:rFonts w:eastAsiaTheme="minorHAnsi" w:cstheme="minorHAnsi"/>
          <w:noProof/>
          <w:sz w:val="24"/>
          <w:szCs w:val="24"/>
          <w:lang w:val="fr-FR"/>
        </w:rPr>
        <w:t>……………………………………………………………………………………………………………………………</w:t>
      </w:r>
      <w:r>
        <w:rPr>
          <w:rFonts w:eastAsiaTheme="minorHAnsi" w:cstheme="minorHAnsi"/>
          <w:noProof/>
          <w:sz w:val="24"/>
          <w:szCs w:val="24"/>
          <w:lang w:val="fr-FR"/>
        </w:rPr>
        <w:t>…………………………………………</w:t>
      </w:r>
    </w:p>
    <w:p w14:paraId="647EA3A5" w14:textId="77777777" w:rsidR="00D70737" w:rsidRDefault="00D70737" w:rsidP="00D70737">
      <w:pPr>
        <w:jc w:val="both"/>
        <w:rPr>
          <w:rFonts w:eastAsiaTheme="minorHAnsi" w:cstheme="minorHAnsi"/>
          <w:noProof/>
          <w:sz w:val="24"/>
          <w:szCs w:val="24"/>
          <w:lang w:val="fr-FR"/>
        </w:rPr>
      </w:pPr>
    </w:p>
    <w:p w14:paraId="492447C3" w14:textId="05D23186" w:rsidR="00D70737" w:rsidRPr="00D70737" w:rsidRDefault="00D70737" w:rsidP="00D70737">
      <w:pPr>
        <w:numPr>
          <w:ilvl w:val="0"/>
          <w:numId w:val="26"/>
        </w:numPr>
        <w:contextualSpacing/>
        <w:rPr>
          <w:rFonts w:eastAsiaTheme="minorHAnsi" w:cstheme="minorHAnsi"/>
          <w:noProof/>
          <w:sz w:val="24"/>
          <w:szCs w:val="24"/>
        </w:rPr>
      </w:pPr>
      <w:r w:rsidRPr="00D70737">
        <w:rPr>
          <w:rFonts w:eastAsiaTheme="minorHAnsi" w:cstheme="minorHAnsi"/>
          <w:b/>
          <w:bCs/>
          <w:noProof/>
          <w:sz w:val="24"/>
          <w:szCs w:val="24"/>
          <w:u w:val="single"/>
          <w:lang w:val="fr-FR"/>
        </w:rPr>
        <w:t>Relie</w:t>
      </w:r>
      <w:r w:rsidRPr="00D70737">
        <w:rPr>
          <w:rFonts w:eastAsiaTheme="minorHAnsi" w:cstheme="minorHAnsi"/>
          <w:noProof/>
          <w:sz w:val="24"/>
          <w:szCs w:val="24"/>
          <w:u w:val="single"/>
          <w:lang w:val="fr-FR"/>
        </w:rPr>
        <w:t xml:space="preserve"> le nom de chaque roi à sa bonne qualité</w:t>
      </w:r>
      <w:r w:rsidRPr="00D70737">
        <w:rPr>
          <w:rFonts w:eastAsiaTheme="minorHAnsi" w:cstheme="minorHAnsi"/>
          <w:noProof/>
          <w:sz w:val="24"/>
          <w:szCs w:val="24"/>
          <w:lang w:val="fr-FR"/>
        </w:rPr>
        <w:t xml:space="preserve">.    </w:t>
      </w:r>
      <w:bookmarkStart w:id="0" w:name="_GoBack"/>
      <w:bookmarkEnd w:id="0"/>
    </w:p>
    <w:p w14:paraId="39F60AFB" w14:textId="77777777" w:rsidR="00D70737" w:rsidRPr="00D70737" w:rsidRDefault="00D70737" w:rsidP="00D70737">
      <w:pPr>
        <w:contextualSpacing/>
        <w:rPr>
          <w:rFonts w:eastAsiaTheme="minorHAnsi" w:cstheme="minorHAnsi"/>
          <w:noProof/>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210"/>
        <w:gridCol w:w="6332"/>
      </w:tblGrid>
      <w:tr w:rsidR="00D70737" w:rsidRPr="00D70737" w14:paraId="3E731442" w14:textId="77777777" w:rsidTr="002D46E3">
        <w:tc>
          <w:tcPr>
            <w:tcW w:w="1951" w:type="dxa"/>
          </w:tcPr>
          <w:p w14:paraId="0FE1DF41" w14:textId="77777777" w:rsidR="00D70737" w:rsidRPr="00D70737" w:rsidRDefault="00D70737" w:rsidP="00D70737">
            <w:pPr>
              <w:spacing w:line="480" w:lineRule="auto"/>
              <w:rPr>
                <w:rFonts w:cstheme="minorHAnsi"/>
                <w:noProof/>
                <w:sz w:val="24"/>
                <w:szCs w:val="24"/>
              </w:rPr>
            </w:pPr>
            <w:r w:rsidRPr="00D70737">
              <w:rPr>
                <w:rFonts w:cstheme="minorHAnsi"/>
                <w:noProof/>
                <w:sz w:val="24"/>
                <w:szCs w:val="24"/>
              </w:rPr>
              <w:t>Louis XIV</w:t>
            </w:r>
          </w:p>
        </w:tc>
        <w:tc>
          <w:tcPr>
            <w:tcW w:w="2268" w:type="dxa"/>
          </w:tcPr>
          <w:p w14:paraId="673E8B2A" w14:textId="77777777" w:rsidR="00D70737" w:rsidRPr="00D70737" w:rsidRDefault="00D70737" w:rsidP="00D70737">
            <w:pPr>
              <w:numPr>
                <w:ilvl w:val="0"/>
                <w:numId w:val="31"/>
              </w:numPr>
              <w:spacing w:line="480" w:lineRule="auto"/>
              <w:contextualSpacing/>
              <w:rPr>
                <w:rFonts w:cstheme="minorHAnsi"/>
                <w:noProof/>
                <w:sz w:val="24"/>
                <w:szCs w:val="24"/>
              </w:rPr>
            </w:pPr>
          </w:p>
        </w:tc>
        <w:tc>
          <w:tcPr>
            <w:tcW w:w="6464" w:type="dxa"/>
          </w:tcPr>
          <w:p w14:paraId="656DC031" w14:textId="77777777" w:rsidR="00D70737" w:rsidRPr="00D70737" w:rsidRDefault="00D70737" w:rsidP="00D70737">
            <w:pPr>
              <w:numPr>
                <w:ilvl w:val="0"/>
                <w:numId w:val="31"/>
              </w:numPr>
              <w:spacing w:line="480" w:lineRule="auto"/>
              <w:contextualSpacing/>
              <w:rPr>
                <w:rFonts w:cstheme="minorHAnsi"/>
                <w:noProof/>
                <w:sz w:val="24"/>
                <w:szCs w:val="24"/>
              </w:rPr>
            </w:pPr>
            <w:r w:rsidRPr="00D70737">
              <w:rPr>
                <w:rFonts w:cstheme="minorHAnsi"/>
                <w:noProof/>
                <w:sz w:val="24"/>
                <w:szCs w:val="24"/>
              </w:rPr>
              <w:t>Roi très chrétien.</w:t>
            </w:r>
          </w:p>
        </w:tc>
      </w:tr>
      <w:tr w:rsidR="00D70737" w:rsidRPr="00D70737" w14:paraId="38293E11" w14:textId="77777777" w:rsidTr="002D46E3">
        <w:tc>
          <w:tcPr>
            <w:tcW w:w="1951" w:type="dxa"/>
          </w:tcPr>
          <w:p w14:paraId="5FDCF680" w14:textId="77777777" w:rsidR="00D70737" w:rsidRPr="00D70737" w:rsidRDefault="00D70737" w:rsidP="00D70737">
            <w:pPr>
              <w:spacing w:line="480" w:lineRule="auto"/>
              <w:rPr>
                <w:rFonts w:cstheme="minorHAnsi"/>
                <w:noProof/>
                <w:sz w:val="24"/>
                <w:szCs w:val="24"/>
              </w:rPr>
            </w:pPr>
            <w:r w:rsidRPr="00D70737">
              <w:rPr>
                <w:rFonts w:cstheme="minorHAnsi"/>
                <w:noProof/>
                <w:sz w:val="24"/>
                <w:szCs w:val="24"/>
              </w:rPr>
              <w:t>François 1</w:t>
            </w:r>
            <w:r w:rsidRPr="00D70737">
              <w:rPr>
                <w:rFonts w:cstheme="minorHAnsi"/>
                <w:noProof/>
                <w:sz w:val="24"/>
                <w:szCs w:val="24"/>
                <w:vertAlign w:val="superscript"/>
              </w:rPr>
              <w:t>er</w:t>
            </w:r>
            <w:r w:rsidRPr="00D70737">
              <w:rPr>
                <w:rFonts w:cstheme="minorHAnsi"/>
                <w:noProof/>
                <w:sz w:val="24"/>
                <w:szCs w:val="24"/>
              </w:rPr>
              <w:t xml:space="preserve"> </w:t>
            </w:r>
          </w:p>
        </w:tc>
        <w:tc>
          <w:tcPr>
            <w:tcW w:w="2268" w:type="dxa"/>
          </w:tcPr>
          <w:p w14:paraId="3AE97420" w14:textId="77777777" w:rsidR="00D70737" w:rsidRPr="00D70737" w:rsidRDefault="00D70737" w:rsidP="00D70737">
            <w:pPr>
              <w:numPr>
                <w:ilvl w:val="0"/>
                <w:numId w:val="31"/>
              </w:numPr>
              <w:spacing w:line="480" w:lineRule="auto"/>
              <w:contextualSpacing/>
              <w:rPr>
                <w:rFonts w:cstheme="minorHAnsi"/>
                <w:noProof/>
                <w:sz w:val="24"/>
                <w:szCs w:val="24"/>
              </w:rPr>
            </w:pPr>
          </w:p>
        </w:tc>
        <w:tc>
          <w:tcPr>
            <w:tcW w:w="6464" w:type="dxa"/>
          </w:tcPr>
          <w:p w14:paraId="2918D17C" w14:textId="77777777" w:rsidR="00D70737" w:rsidRPr="00D70737" w:rsidRDefault="00D70737" w:rsidP="00D70737">
            <w:pPr>
              <w:numPr>
                <w:ilvl w:val="0"/>
                <w:numId w:val="31"/>
              </w:numPr>
              <w:spacing w:line="480" w:lineRule="auto"/>
              <w:contextualSpacing/>
              <w:rPr>
                <w:rFonts w:cstheme="minorHAnsi"/>
                <w:noProof/>
                <w:sz w:val="24"/>
                <w:szCs w:val="24"/>
              </w:rPr>
            </w:pPr>
            <w:r w:rsidRPr="00D70737">
              <w:rPr>
                <w:rFonts w:cstheme="minorHAnsi"/>
                <w:noProof/>
                <w:sz w:val="24"/>
                <w:szCs w:val="24"/>
              </w:rPr>
              <w:t>Roi guerrier amateur d’art.</w:t>
            </w:r>
          </w:p>
        </w:tc>
      </w:tr>
      <w:tr w:rsidR="00D70737" w:rsidRPr="00D70737" w14:paraId="05E1D32B" w14:textId="77777777" w:rsidTr="002D46E3">
        <w:tc>
          <w:tcPr>
            <w:tcW w:w="1951" w:type="dxa"/>
          </w:tcPr>
          <w:p w14:paraId="213ED89C" w14:textId="77777777" w:rsidR="00D70737" w:rsidRPr="00D70737" w:rsidRDefault="00D70737" w:rsidP="00D70737">
            <w:pPr>
              <w:spacing w:line="480" w:lineRule="auto"/>
              <w:rPr>
                <w:rFonts w:cstheme="minorHAnsi"/>
                <w:noProof/>
                <w:sz w:val="24"/>
                <w:szCs w:val="24"/>
              </w:rPr>
            </w:pPr>
            <w:r w:rsidRPr="00D70737">
              <w:rPr>
                <w:rFonts w:cstheme="minorHAnsi"/>
                <w:noProof/>
                <w:sz w:val="24"/>
                <w:szCs w:val="24"/>
              </w:rPr>
              <w:t>Louis IX</w:t>
            </w:r>
          </w:p>
        </w:tc>
        <w:tc>
          <w:tcPr>
            <w:tcW w:w="2268" w:type="dxa"/>
          </w:tcPr>
          <w:p w14:paraId="0308A8A0" w14:textId="77777777" w:rsidR="00D70737" w:rsidRPr="00D70737" w:rsidRDefault="00D70737" w:rsidP="00D70737">
            <w:pPr>
              <w:numPr>
                <w:ilvl w:val="0"/>
                <w:numId w:val="31"/>
              </w:numPr>
              <w:spacing w:line="480" w:lineRule="auto"/>
              <w:contextualSpacing/>
              <w:rPr>
                <w:rFonts w:cstheme="minorHAnsi"/>
                <w:noProof/>
                <w:sz w:val="24"/>
                <w:szCs w:val="24"/>
              </w:rPr>
            </w:pPr>
          </w:p>
        </w:tc>
        <w:tc>
          <w:tcPr>
            <w:tcW w:w="6464" w:type="dxa"/>
          </w:tcPr>
          <w:p w14:paraId="7E39AE54" w14:textId="77777777" w:rsidR="00D70737" w:rsidRPr="00D70737" w:rsidRDefault="00D70737" w:rsidP="00D70737">
            <w:pPr>
              <w:numPr>
                <w:ilvl w:val="0"/>
                <w:numId w:val="31"/>
              </w:numPr>
              <w:spacing w:line="480" w:lineRule="auto"/>
              <w:contextualSpacing/>
              <w:rPr>
                <w:rFonts w:cstheme="minorHAnsi"/>
                <w:noProof/>
                <w:sz w:val="24"/>
                <w:szCs w:val="24"/>
              </w:rPr>
            </w:pPr>
            <w:r w:rsidRPr="00D70737">
              <w:rPr>
                <w:rFonts w:cstheme="minorHAnsi"/>
                <w:noProof/>
                <w:sz w:val="24"/>
                <w:szCs w:val="24"/>
              </w:rPr>
              <w:t>Roi tout – puissant.</w:t>
            </w:r>
          </w:p>
        </w:tc>
      </w:tr>
    </w:tbl>
    <w:p w14:paraId="6958DDF6" w14:textId="77777777" w:rsidR="00D70737" w:rsidRPr="00D70737" w:rsidRDefault="00D70737" w:rsidP="00D70737">
      <w:pPr>
        <w:jc w:val="both"/>
        <w:rPr>
          <w:rFonts w:cstheme="minorHAnsi"/>
          <w:b/>
          <w:bCs/>
          <w:noProof/>
          <w:color w:val="0070C0"/>
          <w:lang w:val="fr-FR"/>
        </w:rPr>
      </w:pPr>
    </w:p>
    <w:sectPr w:rsidR="00D70737" w:rsidRPr="00D70737"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B861" w14:textId="77777777" w:rsidR="007E0819" w:rsidRDefault="007E0819" w:rsidP="0087569C">
      <w:pPr>
        <w:spacing w:after="0" w:line="240" w:lineRule="auto"/>
      </w:pPr>
      <w:r>
        <w:separator/>
      </w:r>
    </w:p>
  </w:endnote>
  <w:endnote w:type="continuationSeparator" w:id="0">
    <w:p w14:paraId="516D471F" w14:textId="77777777" w:rsidR="007E0819" w:rsidRDefault="007E0819"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E9332D">
          <w:rPr>
            <w:noProof/>
          </w:rPr>
          <w:t>2</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63B5" w14:textId="77777777" w:rsidR="007E0819" w:rsidRDefault="007E0819" w:rsidP="0087569C">
      <w:pPr>
        <w:spacing w:after="0" w:line="240" w:lineRule="auto"/>
      </w:pPr>
      <w:r>
        <w:separator/>
      </w:r>
    </w:p>
  </w:footnote>
  <w:footnote w:type="continuationSeparator" w:id="0">
    <w:p w14:paraId="7564C2AE" w14:textId="77777777" w:rsidR="007E0819" w:rsidRDefault="007E0819"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7E0819">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7E0819">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7E0819">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365A6"/>
    <w:multiLevelType w:val="hybridMultilevel"/>
    <w:tmpl w:val="4AAE4774"/>
    <w:lvl w:ilvl="0" w:tplc="B8EA5A98">
      <w:start w:val="2"/>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C1A64"/>
    <w:multiLevelType w:val="hybridMultilevel"/>
    <w:tmpl w:val="68E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E3DD7"/>
    <w:multiLevelType w:val="hybridMultilevel"/>
    <w:tmpl w:val="3538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516E2"/>
    <w:multiLevelType w:val="hybridMultilevel"/>
    <w:tmpl w:val="F43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014FB"/>
    <w:multiLevelType w:val="hybridMultilevel"/>
    <w:tmpl w:val="0B787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DB3B71"/>
    <w:multiLevelType w:val="hybridMultilevel"/>
    <w:tmpl w:val="EC04E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174426"/>
    <w:multiLevelType w:val="hybridMultilevel"/>
    <w:tmpl w:val="8EFCE338"/>
    <w:lvl w:ilvl="0" w:tplc="85F6B2B4">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F11737"/>
    <w:multiLevelType w:val="hybridMultilevel"/>
    <w:tmpl w:val="B7F0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
  </w:num>
  <w:num w:numId="3">
    <w:abstractNumId w:val="29"/>
  </w:num>
  <w:num w:numId="4">
    <w:abstractNumId w:val="8"/>
  </w:num>
  <w:num w:numId="5">
    <w:abstractNumId w:val="24"/>
  </w:num>
  <w:num w:numId="6">
    <w:abstractNumId w:val="27"/>
  </w:num>
  <w:num w:numId="7">
    <w:abstractNumId w:val="5"/>
  </w:num>
  <w:num w:numId="8">
    <w:abstractNumId w:val="20"/>
  </w:num>
  <w:num w:numId="9">
    <w:abstractNumId w:val="17"/>
  </w:num>
  <w:num w:numId="10">
    <w:abstractNumId w:val="23"/>
  </w:num>
  <w:num w:numId="11">
    <w:abstractNumId w:val="16"/>
  </w:num>
  <w:num w:numId="12">
    <w:abstractNumId w:val="30"/>
  </w:num>
  <w:num w:numId="13">
    <w:abstractNumId w:val="6"/>
  </w:num>
  <w:num w:numId="14">
    <w:abstractNumId w:val="7"/>
  </w:num>
  <w:num w:numId="15">
    <w:abstractNumId w:val="25"/>
  </w:num>
  <w:num w:numId="16">
    <w:abstractNumId w:val="19"/>
  </w:num>
  <w:num w:numId="17">
    <w:abstractNumId w:val="1"/>
  </w:num>
  <w:num w:numId="18">
    <w:abstractNumId w:val="21"/>
  </w:num>
  <w:num w:numId="19">
    <w:abstractNumId w:val="2"/>
  </w:num>
  <w:num w:numId="20">
    <w:abstractNumId w:val="9"/>
  </w:num>
  <w:num w:numId="21">
    <w:abstractNumId w:val="22"/>
  </w:num>
  <w:num w:numId="22">
    <w:abstractNumId w:val="18"/>
  </w:num>
  <w:num w:numId="23">
    <w:abstractNumId w:val="15"/>
  </w:num>
  <w:num w:numId="24">
    <w:abstractNumId w:val="14"/>
  </w:num>
  <w:num w:numId="25">
    <w:abstractNumId w:val="11"/>
  </w:num>
  <w:num w:numId="26">
    <w:abstractNumId w:val="26"/>
  </w:num>
  <w:num w:numId="27">
    <w:abstractNumId w:val="12"/>
  </w:num>
  <w:num w:numId="28">
    <w:abstractNumId w:val="28"/>
  </w:num>
  <w:num w:numId="29">
    <w:abstractNumId w:val="10"/>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216BD"/>
    <w:rsid w:val="0002756E"/>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642E"/>
    <w:rsid w:val="001D61A4"/>
    <w:rsid w:val="001E5883"/>
    <w:rsid w:val="001F7233"/>
    <w:rsid w:val="00214BF2"/>
    <w:rsid w:val="00222AE5"/>
    <w:rsid w:val="00232909"/>
    <w:rsid w:val="00234CEA"/>
    <w:rsid w:val="002429E8"/>
    <w:rsid w:val="002521C6"/>
    <w:rsid w:val="0025258C"/>
    <w:rsid w:val="00252D38"/>
    <w:rsid w:val="00290DAA"/>
    <w:rsid w:val="00296B23"/>
    <w:rsid w:val="00297841"/>
    <w:rsid w:val="002A21E3"/>
    <w:rsid w:val="002B6661"/>
    <w:rsid w:val="002C0E89"/>
    <w:rsid w:val="002C1EC9"/>
    <w:rsid w:val="002C3856"/>
    <w:rsid w:val="002D357E"/>
    <w:rsid w:val="002D5739"/>
    <w:rsid w:val="002E65E3"/>
    <w:rsid w:val="002F327C"/>
    <w:rsid w:val="00303213"/>
    <w:rsid w:val="003211A8"/>
    <w:rsid w:val="00323098"/>
    <w:rsid w:val="00323D60"/>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1498A"/>
    <w:rsid w:val="00522669"/>
    <w:rsid w:val="00527041"/>
    <w:rsid w:val="00534F3E"/>
    <w:rsid w:val="005428D8"/>
    <w:rsid w:val="00552AD7"/>
    <w:rsid w:val="00567311"/>
    <w:rsid w:val="00573163"/>
    <w:rsid w:val="00575F4C"/>
    <w:rsid w:val="005773F9"/>
    <w:rsid w:val="00577C3E"/>
    <w:rsid w:val="0059192C"/>
    <w:rsid w:val="00596235"/>
    <w:rsid w:val="005A53E8"/>
    <w:rsid w:val="005B3F97"/>
    <w:rsid w:val="005C6D4D"/>
    <w:rsid w:val="00617FE0"/>
    <w:rsid w:val="00636E63"/>
    <w:rsid w:val="00640D78"/>
    <w:rsid w:val="00643232"/>
    <w:rsid w:val="00647D80"/>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A66C2"/>
    <w:rsid w:val="007A6B73"/>
    <w:rsid w:val="007B544D"/>
    <w:rsid w:val="007E0819"/>
    <w:rsid w:val="007E44DE"/>
    <w:rsid w:val="007F48C6"/>
    <w:rsid w:val="00806591"/>
    <w:rsid w:val="00814BDB"/>
    <w:rsid w:val="008335CE"/>
    <w:rsid w:val="00853B55"/>
    <w:rsid w:val="00864BE1"/>
    <w:rsid w:val="0087569C"/>
    <w:rsid w:val="00883614"/>
    <w:rsid w:val="00894DBF"/>
    <w:rsid w:val="008A0A8E"/>
    <w:rsid w:val="008A2863"/>
    <w:rsid w:val="008A29CD"/>
    <w:rsid w:val="008A3FAD"/>
    <w:rsid w:val="008B66E7"/>
    <w:rsid w:val="008C0CCF"/>
    <w:rsid w:val="008C529A"/>
    <w:rsid w:val="008D248D"/>
    <w:rsid w:val="008D78DD"/>
    <w:rsid w:val="008E19A8"/>
    <w:rsid w:val="008E42D2"/>
    <w:rsid w:val="008F2360"/>
    <w:rsid w:val="00902FD8"/>
    <w:rsid w:val="00913811"/>
    <w:rsid w:val="009326A7"/>
    <w:rsid w:val="00934F1E"/>
    <w:rsid w:val="009375CD"/>
    <w:rsid w:val="00941F19"/>
    <w:rsid w:val="00960373"/>
    <w:rsid w:val="00977AF5"/>
    <w:rsid w:val="00980C82"/>
    <w:rsid w:val="009949B7"/>
    <w:rsid w:val="009A46C7"/>
    <w:rsid w:val="009A6BE0"/>
    <w:rsid w:val="009B7400"/>
    <w:rsid w:val="009E0404"/>
    <w:rsid w:val="009E2F23"/>
    <w:rsid w:val="009F2F5D"/>
    <w:rsid w:val="00A01C22"/>
    <w:rsid w:val="00A13446"/>
    <w:rsid w:val="00A171A3"/>
    <w:rsid w:val="00A22894"/>
    <w:rsid w:val="00A23AD7"/>
    <w:rsid w:val="00A274A1"/>
    <w:rsid w:val="00A327A7"/>
    <w:rsid w:val="00A33016"/>
    <w:rsid w:val="00A45191"/>
    <w:rsid w:val="00A55713"/>
    <w:rsid w:val="00A57EF6"/>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A5E3E"/>
    <w:rsid w:val="00BB1452"/>
    <w:rsid w:val="00BB7422"/>
    <w:rsid w:val="00BC16D6"/>
    <w:rsid w:val="00BD019A"/>
    <w:rsid w:val="00BE77A0"/>
    <w:rsid w:val="00BF0216"/>
    <w:rsid w:val="00BF3BA1"/>
    <w:rsid w:val="00BF45E7"/>
    <w:rsid w:val="00BF4A28"/>
    <w:rsid w:val="00BF634A"/>
    <w:rsid w:val="00BF7CCA"/>
    <w:rsid w:val="00C02C2D"/>
    <w:rsid w:val="00C219EE"/>
    <w:rsid w:val="00C34A14"/>
    <w:rsid w:val="00C361F6"/>
    <w:rsid w:val="00C446CE"/>
    <w:rsid w:val="00C45250"/>
    <w:rsid w:val="00C53595"/>
    <w:rsid w:val="00C918A8"/>
    <w:rsid w:val="00C976B2"/>
    <w:rsid w:val="00CB655F"/>
    <w:rsid w:val="00CB7C5C"/>
    <w:rsid w:val="00CC059A"/>
    <w:rsid w:val="00CD3B42"/>
    <w:rsid w:val="00CD669F"/>
    <w:rsid w:val="00CF501A"/>
    <w:rsid w:val="00D02DCF"/>
    <w:rsid w:val="00D17A22"/>
    <w:rsid w:val="00D17E4D"/>
    <w:rsid w:val="00D241A0"/>
    <w:rsid w:val="00D25E16"/>
    <w:rsid w:val="00D56FF2"/>
    <w:rsid w:val="00D70737"/>
    <w:rsid w:val="00D7298D"/>
    <w:rsid w:val="00D742CB"/>
    <w:rsid w:val="00D74E4D"/>
    <w:rsid w:val="00D84131"/>
    <w:rsid w:val="00D86FFE"/>
    <w:rsid w:val="00DB63DF"/>
    <w:rsid w:val="00DB7599"/>
    <w:rsid w:val="00DB7D99"/>
    <w:rsid w:val="00DE4199"/>
    <w:rsid w:val="00E00050"/>
    <w:rsid w:val="00E019D6"/>
    <w:rsid w:val="00E12C51"/>
    <w:rsid w:val="00E366D1"/>
    <w:rsid w:val="00E374A2"/>
    <w:rsid w:val="00E44ED1"/>
    <w:rsid w:val="00E4794C"/>
    <w:rsid w:val="00E53CF5"/>
    <w:rsid w:val="00E664D1"/>
    <w:rsid w:val="00E67A82"/>
    <w:rsid w:val="00E71F07"/>
    <w:rsid w:val="00E82538"/>
    <w:rsid w:val="00E916FA"/>
    <w:rsid w:val="00E9332D"/>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073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wIf9pGFH6w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1507-EC01-4F2B-9EF1-3B95F67C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521</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17</cp:revision>
  <cp:lastPrinted>2015-11-29T17:09:00Z</cp:lastPrinted>
  <dcterms:created xsi:type="dcterms:W3CDTF">2020-03-11T16:22:00Z</dcterms:created>
  <dcterms:modified xsi:type="dcterms:W3CDTF">2020-03-21T08:26:00Z</dcterms:modified>
</cp:coreProperties>
</file>