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BA" w:rsidRDefault="00EB27BA" w:rsidP="00331D88">
      <w:pPr>
        <w:rPr>
          <w:rFonts w:asciiTheme="majorBidi" w:hAnsiTheme="majorBidi" w:cstheme="majorBidi"/>
          <w:sz w:val="24"/>
          <w:u w:val="thick"/>
        </w:rPr>
      </w:pPr>
    </w:p>
    <w:tbl>
      <w:tblPr>
        <w:tblStyle w:val="TableGrid1"/>
        <w:tblpPr w:leftFromText="141" w:rightFromText="141" w:vertAnchor="page" w:horzAnchor="margin" w:tblpX="-815" w:tblpY="586"/>
        <w:tblW w:w="897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331D88" w:rsidTr="00331D88">
        <w:trPr>
          <w:trHeight w:val="1193"/>
        </w:trPr>
        <w:tc>
          <w:tcPr>
            <w:tcW w:w="7618" w:type="dxa"/>
            <w:hideMark/>
          </w:tcPr>
          <w:p w:rsidR="00331D88" w:rsidRPr="00331D88" w:rsidRDefault="00331D88" w:rsidP="00667EF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331D88" w:rsidRPr="00331D88" w:rsidRDefault="00331D88" w:rsidP="00331D8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CE1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Mars 2020 – 2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331D88" w:rsidRPr="00331D88" w:rsidRDefault="00331D88" w:rsidP="00667E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331D88" w:rsidRPr="00331D88" w:rsidRDefault="00331D88" w:rsidP="00667EF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6D18" w:rsidRDefault="00166D18" w:rsidP="00166D18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66D18">
        <w:rPr>
          <w:rFonts w:asciiTheme="majorBidi" w:hAnsiTheme="majorBidi" w:cstheme="majorBidi"/>
          <w:b/>
          <w:bCs/>
          <w:sz w:val="32"/>
          <w:szCs w:val="32"/>
          <w:u w:val="single"/>
        </w:rPr>
        <w:t>Lire</w:t>
      </w:r>
      <w:r w:rsidRPr="00166D18">
        <w:rPr>
          <w:rFonts w:asciiTheme="majorBidi" w:hAnsiTheme="majorBidi" w:cstheme="majorBidi"/>
          <w:sz w:val="32"/>
          <w:szCs w:val="32"/>
          <w:u w:val="single"/>
        </w:rPr>
        <w:t xml:space="preserve"> l’histoire : </w:t>
      </w:r>
      <w:r w:rsidRPr="00166D18">
        <w:rPr>
          <w:rFonts w:asciiTheme="majorBidi" w:hAnsiTheme="majorBidi" w:cstheme="majorBidi"/>
          <w:b/>
          <w:bCs/>
          <w:sz w:val="32"/>
          <w:szCs w:val="32"/>
          <w:u w:val="single"/>
        </w:rPr>
        <w:t>La queue d'Ysengrin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noProof/>
          <w:lang w:val="fr-FR" w:eastAsia="fr-FR"/>
        </w:rPr>
        <w:drawing>
          <wp:anchor distT="0" distB="0" distL="114300" distR="114300" simplePos="0" relativeHeight="251779072" behindDoc="0" locked="0" layoutInCell="1" allowOverlap="1" wp14:anchorId="2AA0EEBA" wp14:editId="7AF3254A">
            <wp:simplePos x="0" y="0"/>
            <wp:positionH relativeFrom="column">
              <wp:posOffset>3514725</wp:posOffset>
            </wp:positionH>
            <wp:positionV relativeFrom="paragraph">
              <wp:posOffset>427355</wp:posOffset>
            </wp:positionV>
            <wp:extent cx="2819400" cy="1981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24489" r="48890" b="39705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C'est l'hiver. Par une belle nuit glacée, Ysengrin le loup et maître Renard se promènent au bord d'une rivière glacée.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Ils ont faim, très faim.  Soudain, ils aperçoivent un seau posé à côté d'un trou creusé dans la glace.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Maître Renard, qui veut faire une blague au loup, lui dit : - C'est un seau pour la pêche. Assieds-toi à côté du trou. J'attache le seau à ta queue et je le plonge dans l'eau. Surtout ne bouge pas… et bientôt le seau sera plein de poissons.</w:t>
      </w:r>
      <w:r w:rsidRPr="00166D18">
        <w:rPr>
          <w:noProof/>
          <w:lang w:val="fr-FR"/>
        </w:rPr>
        <w:t xml:space="preserve"> 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Le loup se laisse faire, pensant à la bonne friture qui l'attend.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noProof/>
          <w:lang w:val="fr-FR" w:eastAsia="fr-FR"/>
        </w:rPr>
        <w:drawing>
          <wp:anchor distT="0" distB="0" distL="114300" distR="114300" simplePos="0" relativeHeight="251780096" behindDoc="0" locked="0" layoutInCell="1" allowOverlap="1" wp14:anchorId="5CEA9246" wp14:editId="2DFA7427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2971800" cy="17811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t="24489" r="46634" b="39484"/>
                    <a:stretch/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Pendant ce temps, le renard s'installe à l'abri d'un buisson.  Des heures passent. Assis sur la glace, Ysengrin à froid. Il commence à perdre patience.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Renard lui dit de loin : - Ne bouge pas ! Les poissons remontent toujours après minuit ! C'est pour bientôt ! Ysengrin patiente. Il ne s'aperçoit pas que la glace est en train de se reformer autour de sa queue.  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Le matin arrive. Ysengrin décide de tirer le seau hors de l'eau. Mais… impossible ! La glace s'est refermée sur sa queue, Il croit que le seau est trop lourd, plein de poissons. Alors il tire… il tire... mais rien ne vient ! Il est prisonnier de la rivière.</w:t>
      </w:r>
    </w:p>
    <w:p w:rsidR="00166D18" w:rsidRPr="00166D18" w:rsidRDefault="00166D18" w:rsidP="00166D1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</w:pPr>
      <w:r w:rsidRPr="00166D18">
        <w:rPr>
          <w:rStyle w:val="Emphasis"/>
          <w:rFonts w:asciiTheme="majorBidi" w:hAnsiTheme="majorBidi" w:cstheme="majorBidi"/>
          <w:i w:val="0"/>
          <w:iCs w:val="0"/>
          <w:sz w:val="28"/>
          <w:szCs w:val="28"/>
          <w:lang w:val="fr-FR"/>
        </w:rPr>
        <w:t>Quand il voit Maître Renard en train de rire, Ysengrin comprend qu'il a été trompé.</w:t>
      </w:r>
      <w:r w:rsidRPr="00166D18">
        <w:rPr>
          <w:noProof/>
          <w:lang w:val="fr-FR"/>
        </w:rPr>
        <w:t xml:space="preserve"> </w:t>
      </w:r>
    </w:p>
    <w:p w:rsidR="00166D18" w:rsidRPr="00166D18" w:rsidRDefault="00166D18" w:rsidP="00166D18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166D18">
        <w:rPr>
          <w:rFonts w:asciiTheme="majorBidi" w:eastAsia="Times New Roman" w:hAnsiTheme="majorBidi" w:cstheme="majorBidi"/>
          <w:sz w:val="32"/>
          <w:szCs w:val="32"/>
        </w:rPr>
        <w:t>Pourquoi la queue d''Ysengrin reste coincée ?</w:t>
      </w:r>
    </w:p>
    <w:p w:rsidR="00166D18" w:rsidRPr="00166D18" w:rsidRDefault="00166D18" w:rsidP="00166D18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166D18">
        <w:rPr>
          <w:rFonts w:asciiTheme="majorBidi" w:eastAsia="Times New Roman" w:hAnsiTheme="majorBidi" w:cstheme="majorBidi"/>
          <w:sz w:val="32"/>
          <w:szCs w:val="32"/>
        </w:rPr>
        <w:t>Pourquoi l'eau du lac est devenue « dure » ?</w:t>
      </w:r>
    </w:p>
    <w:p w:rsidR="00166D18" w:rsidRPr="00166D18" w:rsidRDefault="00166D18" w:rsidP="00166D18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166D18">
        <w:rPr>
          <w:rFonts w:asciiTheme="majorBidi" w:hAnsiTheme="majorBidi" w:cstheme="majorBidi"/>
          <w:sz w:val="32"/>
          <w:szCs w:val="32"/>
        </w:rPr>
        <w:t>Imaginer des solutions pour le libérer.</w:t>
      </w:r>
    </w:p>
    <w:p w:rsidR="00166D18" w:rsidRPr="00F455B3" w:rsidRDefault="00166D18" w:rsidP="00166D18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rFonts w:asciiTheme="majorBidi" w:hAnsiTheme="majorBidi" w:cstheme="majorBidi"/>
          <w:sz w:val="28"/>
          <w:szCs w:val="28"/>
          <w:lang w:val="fr-FR"/>
        </w:rPr>
      </w:pPr>
    </w:p>
    <w:p w:rsidR="00166D18" w:rsidRDefault="00166D1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Style w:val="Hyperlink"/>
          <w:rFonts w:asciiTheme="majorBidi" w:hAnsiTheme="majorBidi" w:cstheme="majorBidi"/>
          <w:sz w:val="32"/>
          <w:szCs w:val="32"/>
        </w:rPr>
      </w:pPr>
      <w:r w:rsidRPr="00166D18">
        <w:rPr>
          <w:rFonts w:asciiTheme="majorBidi" w:hAnsiTheme="majorBidi" w:cstheme="majorBidi"/>
          <w:sz w:val="32"/>
          <w:szCs w:val="32"/>
        </w:rPr>
        <w:t xml:space="preserve">Observe le film : </w:t>
      </w:r>
      <w:hyperlink r:id="rId13" w:history="1">
        <w:r w:rsidRPr="00166D18">
          <w:rPr>
            <w:rStyle w:val="Hyperlink"/>
            <w:rFonts w:asciiTheme="majorBidi" w:hAnsiTheme="majorBidi" w:cstheme="majorBidi"/>
            <w:sz w:val="32"/>
            <w:szCs w:val="32"/>
          </w:rPr>
          <w:t>https://www.youtube.com/watch?v=4_muA9j2kYs</w:t>
        </w:r>
      </w:hyperlink>
    </w:p>
    <w:p w:rsidR="00331D88" w:rsidRDefault="00331D8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66D18" w:rsidRDefault="00166D1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C5C35" w:rsidRPr="00CA78F4" w:rsidRDefault="00166D18" w:rsidP="00CA78F4">
      <w:pPr>
        <w:pStyle w:val="ListParagraph"/>
        <w:numPr>
          <w:ilvl w:val="0"/>
          <w:numId w:val="6"/>
        </w:num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166D18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Découpe</w:t>
      </w:r>
      <w:r w:rsidRPr="00166D18">
        <w:rPr>
          <w:rFonts w:asciiTheme="majorBidi" w:hAnsiTheme="majorBidi" w:cstheme="majorBidi"/>
          <w:sz w:val="32"/>
          <w:szCs w:val="32"/>
          <w:u w:val="single"/>
        </w:rPr>
        <w:t xml:space="preserve"> les images et </w:t>
      </w:r>
      <w:r w:rsidRPr="00166D18">
        <w:rPr>
          <w:rFonts w:asciiTheme="majorBidi" w:hAnsiTheme="majorBidi" w:cstheme="majorBidi"/>
          <w:b/>
          <w:bCs/>
          <w:sz w:val="32"/>
          <w:szCs w:val="32"/>
          <w:u w:val="single"/>
        </w:rPr>
        <w:t>colle-les</w:t>
      </w:r>
      <w:r w:rsidRPr="00166D18">
        <w:rPr>
          <w:rFonts w:asciiTheme="majorBidi" w:hAnsiTheme="majorBidi" w:cstheme="majorBidi"/>
          <w:sz w:val="32"/>
          <w:szCs w:val="32"/>
          <w:u w:val="single"/>
        </w:rPr>
        <w:t xml:space="preserve"> dans la bonne colonne.</w:t>
      </w:r>
    </w:p>
    <w:p w:rsidR="00166D18" w:rsidRDefault="00166D1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7"/>
        <w:gridCol w:w="4777"/>
      </w:tblGrid>
      <w:tr w:rsidR="00166D18" w:rsidTr="00166D18">
        <w:trPr>
          <w:trHeight w:val="417"/>
        </w:trPr>
        <w:tc>
          <w:tcPr>
            <w:tcW w:w="4777" w:type="dxa"/>
          </w:tcPr>
          <w:p w:rsidR="00166D18" w:rsidRPr="00166D18" w:rsidRDefault="00166D18" w:rsidP="00166D18">
            <w:pPr>
              <w:tabs>
                <w:tab w:val="left" w:pos="138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66D18">
              <w:rPr>
                <w:rFonts w:asciiTheme="majorBidi" w:hAnsiTheme="majorBidi" w:cstheme="majorBidi"/>
                <w:sz w:val="32"/>
                <w:szCs w:val="32"/>
              </w:rPr>
              <w:t>Eau à l’état liquide</w:t>
            </w:r>
          </w:p>
        </w:tc>
        <w:tc>
          <w:tcPr>
            <w:tcW w:w="4777" w:type="dxa"/>
          </w:tcPr>
          <w:p w:rsidR="00166D18" w:rsidRPr="00166D18" w:rsidRDefault="000A22FB" w:rsidP="00166D18">
            <w:pPr>
              <w:tabs>
                <w:tab w:val="left" w:pos="138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66D18">
              <w:rPr>
                <w:rFonts w:asciiTheme="majorBidi" w:hAnsiTheme="majorBidi" w:cstheme="majorBidi"/>
                <w:sz w:val="32"/>
                <w:szCs w:val="32"/>
              </w:rPr>
              <w:t xml:space="preserve">Eau à l’état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solide</w:t>
            </w:r>
          </w:p>
        </w:tc>
      </w:tr>
      <w:tr w:rsidR="00166D18" w:rsidTr="00166D18">
        <w:trPr>
          <w:trHeight w:val="11564"/>
        </w:trPr>
        <w:tc>
          <w:tcPr>
            <w:tcW w:w="4777" w:type="dxa"/>
          </w:tcPr>
          <w:p w:rsidR="00166D18" w:rsidRDefault="00166D18" w:rsidP="00166D18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4777" w:type="dxa"/>
          </w:tcPr>
          <w:p w:rsidR="00166D18" w:rsidRDefault="00166D18" w:rsidP="00166D18">
            <w:pPr>
              <w:tabs>
                <w:tab w:val="left" w:pos="1380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</w:tr>
    </w:tbl>
    <w:p w:rsidR="00166D18" w:rsidRPr="00166D18" w:rsidRDefault="00166D1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166D18" w:rsidRPr="00F455B3" w:rsidRDefault="00166D18" w:rsidP="00166D18">
      <w:pPr>
        <w:tabs>
          <w:tab w:val="left" w:pos="13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66D18" w:rsidRPr="00166D18" w:rsidRDefault="00166D18" w:rsidP="00166D18">
      <w:pPr>
        <w:rPr>
          <w:rFonts w:asciiTheme="majorBidi" w:hAnsiTheme="majorBidi" w:cstheme="majorBidi"/>
          <w:sz w:val="32"/>
          <w:szCs w:val="32"/>
          <w:u w:val="single"/>
        </w:rPr>
      </w:pPr>
      <w:r w:rsidRPr="00F455B3">
        <w:rPr>
          <w:rFonts w:asciiTheme="majorBidi" w:hAnsiTheme="majorBidi" w:cstheme="majorBidi"/>
          <w:sz w:val="32"/>
          <w:szCs w:val="32"/>
        </w:rPr>
        <w:br w:type="page"/>
      </w:r>
    </w:p>
    <w:p w:rsidR="00E47BC8" w:rsidRDefault="000A22FB" w:rsidP="00166D18">
      <w:pPr>
        <w:spacing w:after="0" w:line="240" w:lineRule="auto"/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115050" cy="5000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FB" w:rsidRDefault="000A22FB" w:rsidP="00166D18">
      <w:pPr>
        <w:spacing w:after="0" w:line="240" w:lineRule="auto"/>
        <w:rPr>
          <w:noProof/>
        </w:rPr>
      </w:pPr>
    </w:p>
    <w:p w:rsidR="000A22FB" w:rsidRDefault="000A22FB" w:rsidP="00166D18">
      <w:pPr>
        <w:spacing w:after="0" w:line="240" w:lineRule="auto"/>
        <w:rPr>
          <w:noProof/>
        </w:rPr>
      </w:pPr>
    </w:p>
    <w:p w:rsidR="000A22FB" w:rsidRDefault="000A22FB" w:rsidP="00166D18">
      <w:pPr>
        <w:spacing w:after="0" w:line="240" w:lineRule="auto"/>
        <w:rPr>
          <w:noProof/>
        </w:rPr>
      </w:pPr>
    </w:p>
    <w:p w:rsidR="000A22FB" w:rsidRDefault="000A22FB" w:rsidP="00166D18">
      <w:pPr>
        <w:spacing w:after="0" w:line="240" w:lineRule="auto"/>
        <w:rPr>
          <w:noProof/>
        </w:rPr>
      </w:pPr>
    </w:p>
    <w:p w:rsidR="000A22FB" w:rsidRDefault="000A22FB" w:rsidP="00166D18">
      <w:pPr>
        <w:spacing w:after="0" w:line="240" w:lineRule="auto"/>
        <w:rPr>
          <w:noProof/>
        </w:rPr>
      </w:pPr>
    </w:p>
    <w:p w:rsidR="000A22FB" w:rsidRPr="00452BDF" w:rsidRDefault="00331D88" w:rsidP="00452BDF">
      <w:pPr>
        <w:pStyle w:val="ListParagraph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28"/>
          <w:u w:val="thick"/>
        </w:rPr>
      </w:pPr>
      <w:r w:rsidRPr="000A22FB">
        <w:rPr>
          <w:b/>
          <w:bCs/>
          <w:noProof/>
          <w:sz w:val="24"/>
          <w:lang w:eastAsia="fr-FR"/>
        </w:rPr>
        <w:lastRenderedPageBreak/>
        <w:drawing>
          <wp:anchor distT="0" distB="0" distL="114300" distR="114300" simplePos="0" relativeHeight="251782144" behindDoc="1" locked="0" layoutInCell="1" allowOverlap="1" wp14:anchorId="68E14F13">
            <wp:simplePos x="0" y="0"/>
            <wp:positionH relativeFrom="margin">
              <wp:posOffset>357505</wp:posOffset>
            </wp:positionH>
            <wp:positionV relativeFrom="paragraph">
              <wp:posOffset>347980</wp:posOffset>
            </wp:positionV>
            <wp:extent cx="5153025" cy="3811270"/>
            <wp:effectExtent l="0" t="0" r="9525" b="0"/>
            <wp:wrapTight wrapText="bothSides">
              <wp:wrapPolygon edited="0">
                <wp:start x="0" y="0"/>
                <wp:lineTo x="0" y="21485"/>
                <wp:lineTo x="21560" y="21485"/>
                <wp:lineTo x="215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6746" r="25467" b="9384"/>
                    <a:stretch/>
                  </pic:blipFill>
                  <pic:spPr bwMode="auto">
                    <a:xfrm>
                      <a:off x="0" y="0"/>
                      <a:ext cx="5153025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FB" w:rsidRPr="00452BDF">
        <w:rPr>
          <w:rFonts w:asciiTheme="majorBidi" w:hAnsiTheme="majorBidi" w:cstheme="majorBidi"/>
          <w:b/>
          <w:bCs/>
          <w:sz w:val="32"/>
          <w:szCs w:val="24"/>
          <w:u w:val="thick"/>
        </w:rPr>
        <w:t>Relie</w:t>
      </w:r>
      <w:r w:rsidR="000A22FB" w:rsidRPr="00452BDF">
        <w:rPr>
          <w:rFonts w:asciiTheme="majorBidi" w:hAnsiTheme="majorBidi" w:cstheme="majorBidi"/>
          <w:sz w:val="32"/>
          <w:szCs w:val="24"/>
          <w:u w:val="thick"/>
        </w:rPr>
        <w:t xml:space="preserve"> selon qu’il fait froid ou chaud sur les images du milieu.</w:t>
      </w:r>
    </w:p>
    <w:p w:rsidR="000A22FB" w:rsidRPr="00452BDF" w:rsidRDefault="000A22FB" w:rsidP="000A22FB">
      <w:pPr>
        <w:pStyle w:val="ListParagraph"/>
        <w:numPr>
          <w:ilvl w:val="0"/>
          <w:numId w:val="6"/>
        </w:numPr>
        <w:spacing w:after="0" w:line="240" w:lineRule="auto"/>
        <w:rPr>
          <w:rFonts w:asciiTheme="majorBidi" w:hAnsiTheme="majorBidi" w:cstheme="majorBidi"/>
          <w:sz w:val="40"/>
          <w:szCs w:val="32"/>
          <w:u w:val="thick"/>
        </w:rPr>
      </w:pPr>
      <w:r w:rsidRPr="00452BDF">
        <w:rPr>
          <w:rFonts w:asciiTheme="majorBidi" w:hAnsiTheme="majorBidi" w:cstheme="majorBidi"/>
          <w:b/>
          <w:bCs/>
          <w:sz w:val="32"/>
          <w:szCs w:val="32"/>
          <w:u w:val="thick"/>
        </w:rPr>
        <w:t>Complète</w:t>
      </w:r>
      <w:r w:rsidRPr="00452BDF">
        <w:rPr>
          <w:rFonts w:asciiTheme="majorBidi" w:hAnsiTheme="majorBidi" w:cstheme="majorBidi"/>
          <w:sz w:val="32"/>
          <w:szCs w:val="32"/>
          <w:u w:val="thick"/>
        </w:rPr>
        <w:t xml:space="preserve"> selon l’état de l’eau avec : </w:t>
      </w:r>
      <w:r w:rsidR="00331D88">
        <w:rPr>
          <w:rFonts w:asciiTheme="majorBidi" w:hAnsiTheme="majorBidi" w:cstheme="majorBidi"/>
          <w:b/>
          <w:bCs/>
          <w:sz w:val="32"/>
          <w:szCs w:val="32"/>
          <w:u w:val="thick"/>
        </w:rPr>
        <w:t>S</w:t>
      </w:r>
      <w:r w:rsidRPr="00452BDF">
        <w:rPr>
          <w:rFonts w:asciiTheme="majorBidi" w:hAnsiTheme="majorBidi" w:cstheme="majorBidi"/>
          <w:b/>
          <w:bCs/>
          <w:sz w:val="32"/>
          <w:szCs w:val="32"/>
          <w:u w:val="thick"/>
        </w:rPr>
        <w:t>olide</w:t>
      </w:r>
      <w:r w:rsidR="00331D88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r w:rsidR="00331D88" w:rsidRPr="00331D88">
        <w:rPr>
          <w:rFonts w:asciiTheme="majorBidi" w:hAnsiTheme="majorBidi" w:cstheme="majorBidi"/>
          <w:b/>
          <w:bCs/>
          <w:sz w:val="32"/>
          <w:szCs w:val="32"/>
          <w:u w:val="thick"/>
        </w:rPr>
        <w:t>- Li</w:t>
      </w:r>
      <w:r w:rsidRPr="00331D88">
        <w:rPr>
          <w:rFonts w:asciiTheme="majorBidi" w:hAnsiTheme="majorBidi" w:cstheme="majorBidi"/>
          <w:b/>
          <w:bCs/>
          <w:sz w:val="32"/>
          <w:szCs w:val="32"/>
          <w:u w:val="thick"/>
        </w:rPr>
        <w:t>quide</w:t>
      </w:r>
      <w:r w:rsidR="00E0776C">
        <w:rPr>
          <w:rFonts w:asciiTheme="majorBidi" w:hAnsiTheme="majorBidi" w:cstheme="majorBidi"/>
          <w:sz w:val="32"/>
          <w:szCs w:val="32"/>
          <w:u w:val="thick"/>
        </w:rPr>
        <w:t>.</w:t>
      </w:r>
    </w:p>
    <w:p w:rsidR="001D3CA8" w:rsidRPr="00331D88" w:rsidRDefault="00331D88" w:rsidP="00331D88">
      <w:pPr>
        <w:spacing w:after="0" w:line="240" w:lineRule="auto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331D88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316230</wp:posOffset>
            </wp:positionV>
            <wp:extent cx="6115050" cy="34194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52BDF" w:rsidRPr="00CE522F" w:rsidRDefault="00331D88" w:rsidP="00331D88">
      <w:pPr>
        <w:spacing w:after="0" w:line="240" w:lineRule="auto"/>
        <w:jc w:val="both"/>
        <w:rPr>
          <w:rFonts w:asciiTheme="majorBidi" w:hAnsiTheme="majorBidi" w:cstheme="majorBidi"/>
          <w:sz w:val="36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28"/>
          <w:u w:val="single"/>
        </w:rPr>
        <w:t>Remarque</w:t>
      </w:r>
      <w:r w:rsidR="00C8474E" w:rsidRPr="00E82493">
        <w:rPr>
          <w:rFonts w:asciiTheme="majorBidi" w:hAnsiTheme="majorBidi" w:cstheme="majorBidi"/>
          <w:b/>
          <w:bCs/>
          <w:color w:val="FF0000"/>
          <w:sz w:val="36"/>
          <w:szCs w:val="28"/>
          <w:u w:val="single"/>
        </w:rPr>
        <w:t>:</w:t>
      </w:r>
      <w:r>
        <w:rPr>
          <w:rFonts w:asciiTheme="majorBidi" w:hAnsiTheme="majorBidi" w:cstheme="majorBidi"/>
          <w:b/>
          <w:bCs/>
          <w:color w:val="FF0000"/>
          <w:sz w:val="36"/>
          <w:szCs w:val="28"/>
          <w:u w:val="single"/>
        </w:rPr>
        <w:t xml:space="preserve"> </w:t>
      </w:r>
      <w:r>
        <w:rPr>
          <w:rFonts w:asciiTheme="majorBidi" w:hAnsiTheme="majorBidi" w:cstheme="majorBidi"/>
          <w:sz w:val="36"/>
          <w:szCs w:val="28"/>
        </w:rPr>
        <w:t>La vapeur d’eau qui est à l’</w:t>
      </w:r>
      <w:r w:rsidR="00121FA7" w:rsidRPr="00426D7D">
        <w:rPr>
          <w:rFonts w:asciiTheme="majorBidi" w:hAnsiTheme="majorBidi" w:cstheme="majorBidi"/>
          <w:sz w:val="36"/>
          <w:szCs w:val="28"/>
        </w:rPr>
        <w:t>état gazeux se refroidit et se transforme en buée ou en rosée (</w:t>
      </w:r>
      <w:r w:rsidR="00CE522F" w:rsidRPr="00426D7D">
        <w:rPr>
          <w:rFonts w:asciiTheme="majorBidi" w:hAnsiTheme="majorBidi" w:cstheme="majorBidi"/>
          <w:sz w:val="36"/>
          <w:szCs w:val="28"/>
        </w:rPr>
        <w:t>gouttelettes</w:t>
      </w:r>
      <w:r w:rsidR="00121FA7" w:rsidRPr="00426D7D">
        <w:rPr>
          <w:rFonts w:asciiTheme="majorBidi" w:hAnsiTheme="majorBidi" w:cstheme="majorBidi"/>
          <w:sz w:val="36"/>
          <w:szCs w:val="28"/>
        </w:rPr>
        <w:t xml:space="preserve"> d'eau à l</w:t>
      </w:r>
      <w:r>
        <w:rPr>
          <w:rFonts w:asciiTheme="majorBidi" w:hAnsiTheme="majorBidi" w:cstheme="majorBidi"/>
          <w:sz w:val="36"/>
          <w:szCs w:val="28"/>
        </w:rPr>
        <w:t>’</w:t>
      </w:r>
      <w:r w:rsidR="00121FA7" w:rsidRPr="00426D7D">
        <w:rPr>
          <w:rFonts w:asciiTheme="majorBidi" w:hAnsiTheme="majorBidi" w:cstheme="majorBidi"/>
          <w:sz w:val="36"/>
          <w:szCs w:val="28"/>
        </w:rPr>
        <w:t xml:space="preserve">état </w:t>
      </w:r>
      <w:r>
        <w:rPr>
          <w:rFonts w:asciiTheme="majorBidi" w:hAnsiTheme="majorBidi" w:cstheme="majorBidi"/>
          <w:sz w:val="36"/>
          <w:szCs w:val="28"/>
        </w:rPr>
        <w:t xml:space="preserve">                 </w:t>
      </w:r>
      <w:r w:rsidR="00121FA7" w:rsidRPr="00CE522F">
        <w:rPr>
          <w:rFonts w:asciiTheme="majorBidi" w:hAnsiTheme="majorBidi" w:cstheme="majorBidi"/>
          <w:sz w:val="36"/>
          <w:szCs w:val="28"/>
        </w:rPr>
        <w:t>liquide).</w:t>
      </w:r>
    </w:p>
    <w:sectPr w:rsidR="00452BDF" w:rsidRPr="00CE522F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0B8" w:rsidRDefault="002C00B8" w:rsidP="00572931">
      <w:pPr>
        <w:spacing w:after="0" w:line="240" w:lineRule="auto"/>
      </w:pPr>
      <w:r>
        <w:separator/>
      </w:r>
    </w:p>
  </w:endnote>
  <w:endnote w:type="continuationSeparator" w:id="0">
    <w:p w:rsidR="002C00B8" w:rsidRDefault="002C00B8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0B8" w:rsidRDefault="002C00B8" w:rsidP="00572931">
      <w:pPr>
        <w:spacing w:after="0" w:line="240" w:lineRule="auto"/>
      </w:pPr>
      <w:r>
        <w:separator/>
      </w:r>
    </w:p>
  </w:footnote>
  <w:footnote w:type="continuationSeparator" w:id="0">
    <w:p w:rsidR="002C00B8" w:rsidRDefault="002C00B8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B26A6"/>
    <w:multiLevelType w:val="hybridMultilevel"/>
    <w:tmpl w:val="F1F01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C4A58"/>
    <w:multiLevelType w:val="hybridMultilevel"/>
    <w:tmpl w:val="A77A6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56A9D"/>
    <w:multiLevelType w:val="hybridMultilevel"/>
    <w:tmpl w:val="079E9382"/>
    <w:lvl w:ilvl="0" w:tplc="8DCAFB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079A"/>
    <w:rsid w:val="00062220"/>
    <w:rsid w:val="000A22FB"/>
    <w:rsid w:val="00120D58"/>
    <w:rsid w:val="00121FA7"/>
    <w:rsid w:val="00166D18"/>
    <w:rsid w:val="00175D04"/>
    <w:rsid w:val="001D3CA8"/>
    <w:rsid w:val="0021077B"/>
    <w:rsid w:val="00244E11"/>
    <w:rsid w:val="002517D7"/>
    <w:rsid w:val="00296151"/>
    <w:rsid w:val="002A3F6C"/>
    <w:rsid w:val="002C00B8"/>
    <w:rsid w:val="00302240"/>
    <w:rsid w:val="00331D88"/>
    <w:rsid w:val="00394733"/>
    <w:rsid w:val="00426D7D"/>
    <w:rsid w:val="004507B4"/>
    <w:rsid w:val="00452BDF"/>
    <w:rsid w:val="0046033C"/>
    <w:rsid w:val="00463648"/>
    <w:rsid w:val="00470B6E"/>
    <w:rsid w:val="004A4516"/>
    <w:rsid w:val="00572931"/>
    <w:rsid w:val="00591502"/>
    <w:rsid w:val="00592047"/>
    <w:rsid w:val="005C526A"/>
    <w:rsid w:val="006A3C1D"/>
    <w:rsid w:val="008024BC"/>
    <w:rsid w:val="00815ABE"/>
    <w:rsid w:val="00845937"/>
    <w:rsid w:val="00872ECA"/>
    <w:rsid w:val="00875113"/>
    <w:rsid w:val="008A1C70"/>
    <w:rsid w:val="009C5C35"/>
    <w:rsid w:val="00A0722C"/>
    <w:rsid w:val="00A3554A"/>
    <w:rsid w:val="00AA5D50"/>
    <w:rsid w:val="00AA700D"/>
    <w:rsid w:val="00AD64E6"/>
    <w:rsid w:val="00B402D2"/>
    <w:rsid w:val="00B42A17"/>
    <w:rsid w:val="00BB7B5B"/>
    <w:rsid w:val="00BF5F04"/>
    <w:rsid w:val="00C10BDE"/>
    <w:rsid w:val="00C611A8"/>
    <w:rsid w:val="00C81AF8"/>
    <w:rsid w:val="00C8474E"/>
    <w:rsid w:val="00C9463C"/>
    <w:rsid w:val="00CA4B1C"/>
    <w:rsid w:val="00CA78F4"/>
    <w:rsid w:val="00CE522F"/>
    <w:rsid w:val="00D84D21"/>
    <w:rsid w:val="00D877E1"/>
    <w:rsid w:val="00DB6125"/>
    <w:rsid w:val="00E0776C"/>
    <w:rsid w:val="00E47BC8"/>
    <w:rsid w:val="00E56134"/>
    <w:rsid w:val="00E82493"/>
    <w:rsid w:val="00EA4B4D"/>
    <w:rsid w:val="00EB27BA"/>
    <w:rsid w:val="00ED7057"/>
    <w:rsid w:val="00F16E18"/>
    <w:rsid w:val="00F23A8E"/>
    <w:rsid w:val="00F72697"/>
    <w:rsid w:val="00F9311E"/>
    <w:rsid w:val="00FF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6D1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6D1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66D1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66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66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331D8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3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4_muA9j2kY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9C431-3311-4486-A94E-A74D5558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21</cp:revision>
  <cp:lastPrinted>2010-12-18T10:55:00Z</cp:lastPrinted>
  <dcterms:created xsi:type="dcterms:W3CDTF">2020-03-06T18:32:00Z</dcterms:created>
  <dcterms:modified xsi:type="dcterms:W3CDTF">2020-03-07T13:27:00Z</dcterms:modified>
</cp:coreProperties>
</file>