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345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7"/>
        <w:gridCol w:w="3831"/>
      </w:tblGrid>
      <w:tr w:rsidR="00386FCC" w:rsidRPr="00AF394D" w:rsidTr="00386FCC">
        <w:trPr>
          <w:trHeight w:val="922"/>
        </w:trPr>
        <w:tc>
          <w:tcPr>
            <w:tcW w:w="6987" w:type="dxa"/>
          </w:tcPr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BD0">
              <w:rPr>
                <w:rFonts w:asciiTheme="majorBidi" w:hAnsiTheme="majorBidi" w:cstheme="majorBidi"/>
                <w:sz w:val="24"/>
                <w:szCs w:val="24"/>
              </w:rPr>
              <w:t>Collège des Dominicaines de notre Dame de la Délivrande – Araya</w:t>
            </w: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6FCC" w:rsidRDefault="00386FCC" w:rsidP="00386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Classe : CE1</w:t>
            </w:r>
            <w:r w:rsidRPr="00F21BD0">
              <w:rPr>
                <w:rFonts w:asciiTheme="majorBidi" w:hAnsiTheme="majorBidi" w:cstheme="majorBidi"/>
                <w:sz w:val="24"/>
                <w:szCs w:val="24"/>
              </w:rPr>
              <w:t xml:space="preserve"> (A et B)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Fiche 2</w:t>
            </w:r>
          </w:p>
          <w:p w:rsidR="00386FCC" w:rsidRDefault="00386FCC" w:rsidP="00386F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86FCC" w:rsidRPr="00386FCC" w:rsidRDefault="00386FCC" w:rsidP="00386F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</w:t>
            </w:r>
            <w:r w:rsidRPr="00386FCC">
              <w:rPr>
                <w:rFonts w:asciiTheme="majorBidi" w:hAnsiTheme="majorBidi" w:cstheme="majorBidi"/>
                <w:sz w:val="24"/>
                <w:szCs w:val="24"/>
              </w:rPr>
              <w:t> : ……………………………</w:t>
            </w:r>
          </w:p>
          <w:p w:rsidR="00386FCC" w:rsidRPr="00F21BD0" w:rsidRDefault="00386FCC" w:rsidP="00386FCC">
            <w:pPr>
              <w:tabs>
                <w:tab w:val="center" w:pos="330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1" w:type="dxa"/>
          </w:tcPr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BD0">
              <w:rPr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21A0D695" wp14:editId="3254C6CE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19685</wp:posOffset>
                  </wp:positionV>
                  <wp:extent cx="420370" cy="5397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6FCC" w:rsidRPr="00F21BD0" w:rsidRDefault="00386FCC" w:rsidP="00BA78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E0103" w:rsidRDefault="00DE010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777AD" w:rsidRDefault="00386FCC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Remets</w:t>
      </w:r>
      <w:r w:rsidR="003439A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les majuscules et les points</w:t>
      </w:r>
      <w:r w:rsidR="008F5411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3439A4" w:rsidRDefault="003439A4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3439A4" w:rsidRDefault="00386FCC" w:rsidP="00386FCC">
      <w:pPr>
        <w:pStyle w:val="ListParagraph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papa et la maman de z</w:t>
      </w:r>
      <w:r w:rsidR="003439A4">
        <w:rPr>
          <w:rFonts w:asciiTheme="majorBidi" w:hAnsiTheme="majorBidi" w:cstheme="majorBidi"/>
          <w:sz w:val="28"/>
          <w:szCs w:val="28"/>
        </w:rPr>
        <w:t xml:space="preserve">oé ont un grand placard à </w:t>
      </w:r>
      <w:r>
        <w:rPr>
          <w:rFonts w:asciiTheme="majorBidi" w:hAnsiTheme="majorBidi" w:cstheme="majorBidi"/>
          <w:sz w:val="28"/>
          <w:szCs w:val="28"/>
        </w:rPr>
        <w:t>vêtements z</w:t>
      </w:r>
      <w:r w:rsidR="003439A4">
        <w:rPr>
          <w:rFonts w:asciiTheme="majorBidi" w:hAnsiTheme="majorBidi" w:cstheme="majorBidi"/>
          <w:sz w:val="28"/>
          <w:szCs w:val="28"/>
        </w:rPr>
        <w:t>oé croit qu’un  petit monstre s’y cac</w:t>
      </w:r>
      <w:r>
        <w:rPr>
          <w:rFonts w:asciiTheme="majorBidi" w:hAnsiTheme="majorBidi" w:cstheme="majorBidi"/>
          <w:sz w:val="28"/>
          <w:szCs w:val="28"/>
        </w:rPr>
        <w:t>he, un petit monstre très malin q</w:t>
      </w:r>
      <w:r w:rsidR="003439A4">
        <w:rPr>
          <w:rFonts w:asciiTheme="majorBidi" w:hAnsiTheme="majorBidi" w:cstheme="majorBidi"/>
          <w:sz w:val="28"/>
          <w:szCs w:val="28"/>
        </w:rPr>
        <w:t>uand Zoé  ouvre le placard, el</w:t>
      </w:r>
      <w:r>
        <w:rPr>
          <w:rFonts w:asciiTheme="majorBidi" w:hAnsiTheme="majorBidi" w:cstheme="majorBidi"/>
          <w:sz w:val="28"/>
          <w:szCs w:val="28"/>
        </w:rPr>
        <w:t>le ne voit pas le petit monstre n</w:t>
      </w:r>
      <w:r w:rsidR="003439A4">
        <w:rPr>
          <w:rFonts w:asciiTheme="majorBidi" w:hAnsiTheme="majorBidi" w:cstheme="majorBidi"/>
          <w:sz w:val="28"/>
          <w:szCs w:val="28"/>
        </w:rPr>
        <w:t>i dans les chaussures, ni dans le pantalon , ni dans l</w:t>
      </w:r>
      <w:r>
        <w:rPr>
          <w:rFonts w:asciiTheme="majorBidi" w:hAnsiTheme="majorBidi" w:cstheme="majorBidi"/>
          <w:sz w:val="28"/>
          <w:szCs w:val="28"/>
        </w:rPr>
        <w:t>es chemises, ni les chaussettes c</w:t>
      </w:r>
      <w:r w:rsidR="003439A4">
        <w:rPr>
          <w:rFonts w:asciiTheme="majorBidi" w:hAnsiTheme="majorBidi" w:cstheme="majorBidi"/>
          <w:sz w:val="28"/>
          <w:szCs w:val="28"/>
        </w:rPr>
        <w:t>’est sûrement que le petit monstre sait devenir invisible.</w:t>
      </w:r>
    </w:p>
    <w:p w:rsidR="00386FCC" w:rsidRDefault="00386FCC" w:rsidP="00386FCC">
      <w:pPr>
        <w:pStyle w:val="ListParagraph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F71" w:rsidRDefault="00C34F71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3439A4" w:rsidRDefault="003439A4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Sépare les mots pour former des phrases.</w:t>
      </w:r>
    </w:p>
    <w:p w:rsidR="003439A4" w:rsidRDefault="003439A4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lesenfantsjouentdansleparc</w:t>
      </w:r>
    </w:p>
    <w:p w:rsidR="003439A4" w:rsidRDefault="00386FCC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439A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……………………………………………………………………….</w:t>
      </w:r>
    </w:p>
    <w:p w:rsidR="003439A4" w:rsidRDefault="003439A4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unoiseauseposesurlabranche</w:t>
      </w:r>
    </w:p>
    <w:p w:rsidR="003439A4" w:rsidRDefault="003439A4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3439A4" w:rsidRDefault="003439A4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</w:t>
      </w:r>
      <w:r w:rsidRPr="003439A4">
        <w:rPr>
          <w:rFonts w:asciiTheme="majorBidi" w:hAnsiTheme="majorBidi" w:cstheme="majorBidi"/>
          <w:sz w:val="28"/>
          <w:szCs w:val="28"/>
        </w:rPr>
        <w:t xml:space="preserve"> </w:t>
      </w:r>
    </w:p>
    <w:p w:rsidR="003439A4" w:rsidRDefault="003439A4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3439A4" w:rsidRDefault="003439A4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lefacteurapporteunelettre</w:t>
      </w:r>
    </w:p>
    <w:p w:rsidR="003439A4" w:rsidRDefault="003439A4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……………………………………………………………………….</w:t>
      </w:r>
      <w:r w:rsidRPr="003439A4">
        <w:rPr>
          <w:rFonts w:asciiTheme="majorBidi" w:hAnsiTheme="majorBidi" w:cstheme="majorBidi"/>
          <w:sz w:val="28"/>
          <w:szCs w:val="28"/>
        </w:rPr>
        <w:t xml:space="preserve">  </w:t>
      </w:r>
    </w:p>
    <w:p w:rsidR="00C33D6E" w:rsidRDefault="00C33D6E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Lesingemangedesbananes</w:t>
      </w:r>
    </w:p>
    <w:p w:rsidR="00C33D6E" w:rsidRDefault="00C33D6E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………………………………………………………………………..</w:t>
      </w:r>
    </w:p>
    <w:p w:rsidR="00C33D6E" w:rsidRPr="00C33D6E" w:rsidRDefault="00C33D6E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Lis chaque phrase puis mets une croix dans la bonne colonne.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648"/>
        <w:gridCol w:w="1980"/>
        <w:gridCol w:w="1772"/>
      </w:tblGrid>
      <w:tr w:rsidR="00C33D6E" w:rsidTr="00386FCC">
        <w:tc>
          <w:tcPr>
            <w:tcW w:w="3708" w:type="dxa"/>
            <w:tcBorders>
              <w:top w:val="nil"/>
              <w:left w:val="nil"/>
            </w:tcBorders>
          </w:tcPr>
          <w:p w:rsidR="00C33D6E" w:rsidRDefault="003439A4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 w:rsidRPr="00C33D6E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1648" w:type="dxa"/>
          </w:tcPr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Phrase</w:t>
            </w:r>
          </w:p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déclarative</w:t>
            </w:r>
          </w:p>
        </w:tc>
        <w:tc>
          <w:tcPr>
            <w:tcW w:w="1980" w:type="dxa"/>
          </w:tcPr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Phrase</w:t>
            </w:r>
          </w:p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interrogative</w:t>
            </w:r>
          </w:p>
        </w:tc>
        <w:tc>
          <w:tcPr>
            <w:tcW w:w="1772" w:type="dxa"/>
          </w:tcPr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Phrase</w:t>
            </w:r>
          </w:p>
          <w:p w:rsidR="00C33D6E" w:rsidRPr="00386FCC" w:rsidRDefault="00C33D6E" w:rsidP="00386FCC">
            <w:pPr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6F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exclamative</w:t>
            </w: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Marc, es-tu là ?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 suis ici !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Que fais-tu dans le grenier ? 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Quel beau paysage !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 cherche le vieil homme.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Est-ce que tu as ton crayon ?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3D6E" w:rsidTr="00C33D6E">
        <w:tc>
          <w:tcPr>
            <w:tcW w:w="370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 vais à la maison.</w:t>
            </w:r>
          </w:p>
          <w:p w:rsidR="00386FCC" w:rsidRDefault="00386FCC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3D6E" w:rsidRPr="00C33D6E" w:rsidRDefault="00C33D6E" w:rsidP="00386FCC">
            <w:pPr>
              <w:ind w:left="360" w:hanging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33D6E" w:rsidRDefault="00C33D6E" w:rsidP="00386FCC">
            <w:pPr>
              <w:ind w:left="360" w:hanging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33660" w:rsidRDefault="00B33660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C33D6E" w:rsidRPr="002D5E26" w:rsidRDefault="00C33D6E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Ecris le point qui convient </w:t>
      </w:r>
      <w:r w:rsidRPr="00C33D6E">
        <w:rPr>
          <w:rFonts w:asciiTheme="majorBidi" w:hAnsiTheme="majorBidi" w:cstheme="majorBidi"/>
          <w:b/>
          <w:bCs/>
          <w:sz w:val="28"/>
          <w:szCs w:val="28"/>
        </w:rPr>
        <w:t>:  (.) , ( !) ou ( ?)</w:t>
      </w:r>
    </w:p>
    <w:p w:rsidR="002D5E26" w:rsidRPr="00C34F71" w:rsidRDefault="002D5E26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 w:rsidRPr="00C34F71">
        <w:rPr>
          <w:rFonts w:asciiTheme="majorBidi" w:hAnsiTheme="majorBidi" w:cstheme="majorBidi"/>
          <w:sz w:val="28"/>
          <w:szCs w:val="28"/>
        </w:rPr>
        <w:t>Avez-</w:t>
      </w:r>
      <w:r>
        <w:rPr>
          <w:rFonts w:asciiTheme="majorBidi" w:hAnsiTheme="majorBidi" w:cstheme="majorBidi"/>
          <w:sz w:val="28"/>
          <w:szCs w:val="28"/>
        </w:rPr>
        <w:t>vous téléphoné  au médecin…..</w:t>
      </w: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 c’est beau ……</w:t>
      </w: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Demain, nous irons ensemble au bord de la mer ….</w:t>
      </w: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Nos cousins viendront-ils dimanche prochain …..</w:t>
      </w: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trouve que tu as de drôles d’idées…..</w:t>
      </w:r>
    </w:p>
    <w:p w:rsidR="00C34F71" w:rsidRDefault="00C34F71" w:rsidP="00386FCC">
      <w:pPr>
        <w:pStyle w:val="ListParagraph"/>
        <w:numPr>
          <w:ilvl w:val="0"/>
          <w:numId w:val="8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 manges-tu……</w:t>
      </w:r>
    </w:p>
    <w:p w:rsidR="00C34F71" w:rsidRDefault="00C34F71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C34F71" w:rsidRDefault="00C34F71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C34F71" w:rsidRDefault="00C34F71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Ajoute l’accent qui convient sur la lettre « e »à chaque fois que c’est nécessaire.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Renart a grimpe sur le toit.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a vole le gigot.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Avec sa renarde, ils vont faire la fete.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toit de la maisonnette est perce.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Ysengrin est tres fâche. Il est tres ruse.  </w:t>
      </w:r>
    </w:p>
    <w:p w:rsidR="00C34F71" w:rsidRDefault="00C34F71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Ecris un mot de la même famille comme l’exemple.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maison : maisonnette</w:t>
      </w:r>
    </w:p>
    <w:p w:rsidR="00C34F71" w:rsidRDefault="00C34F71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propre : ………………..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possible : ………………….</w:t>
      </w:r>
    </w:p>
    <w:p w:rsidR="00C34F71" w:rsidRDefault="00C34F71" w:rsidP="00386FCC">
      <w:pPr>
        <w:tabs>
          <w:tab w:val="left" w:pos="3510"/>
        </w:tabs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DE0103">
        <w:rPr>
          <w:rFonts w:asciiTheme="majorBidi" w:hAnsiTheme="majorBidi" w:cstheme="majorBidi"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>rand : ………………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DE0103">
        <w:rPr>
          <w:rFonts w:asciiTheme="majorBidi" w:hAnsiTheme="majorBidi" w:cstheme="majorBidi"/>
          <w:sz w:val="28"/>
          <w:szCs w:val="28"/>
        </w:rPr>
        <w:t>dent : ………………………</w:t>
      </w:r>
    </w:p>
    <w:p w:rsidR="00DE0103" w:rsidRPr="00C34F71" w:rsidRDefault="00DE0103" w:rsidP="00386FCC">
      <w:pPr>
        <w:tabs>
          <w:tab w:val="left" w:pos="3510"/>
        </w:tabs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chaume : …………….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7774EF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apide : ……………………</w:t>
      </w:r>
    </w:p>
    <w:p w:rsidR="00C34F71" w:rsidRDefault="007774EF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774EF" w:rsidRPr="007774EF" w:rsidRDefault="007774EF" w:rsidP="00386FCC">
      <w:pPr>
        <w:pStyle w:val="ListParagraph"/>
        <w:numPr>
          <w:ilvl w:val="0"/>
          <w:numId w:val="7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Mets les mots suivants dans l’ordre alphabétique.</w:t>
      </w:r>
    </w:p>
    <w:p w:rsidR="007774EF" w:rsidRPr="007774EF" w:rsidRDefault="007774EF" w:rsidP="00386FCC">
      <w:pPr>
        <w:pStyle w:val="ListParagraph"/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7774EF" w:rsidRPr="007774EF" w:rsidRDefault="007774EF" w:rsidP="00386FCC">
      <w:pPr>
        <w:pStyle w:val="ListParagraph"/>
        <w:numPr>
          <w:ilvl w:val="0"/>
          <w:numId w:val="9"/>
        </w:numPr>
        <w:ind w:left="360"/>
        <w:rPr>
          <w:rFonts w:asciiTheme="majorBidi" w:hAnsiTheme="majorBidi" w:cstheme="majorBidi"/>
          <w:sz w:val="28"/>
          <w:szCs w:val="28"/>
        </w:rPr>
      </w:pPr>
      <w:r w:rsidRPr="007774EF">
        <w:rPr>
          <w:rFonts w:asciiTheme="majorBidi" w:hAnsiTheme="majorBidi" w:cstheme="majorBidi"/>
          <w:sz w:val="28"/>
          <w:szCs w:val="28"/>
        </w:rPr>
        <w:t>douche  -    course   -  ami  - nid  - maison</w:t>
      </w:r>
    </w:p>
    <w:p w:rsidR="007774EF" w:rsidRDefault="007774EF" w:rsidP="00386F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……………………………………………………………………………………… </w:t>
      </w:r>
    </w:p>
    <w:p w:rsidR="007774EF" w:rsidRDefault="007774EF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7774EF" w:rsidRDefault="007774EF" w:rsidP="00386FCC">
      <w:pPr>
        <w:pStyle w:val="ListParagraph"/>
        <w:numPr>
          <w:ilvl w:val="0"/>
          <w:numId w:val="9"/>
        </w:num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juste  -    oiseau -   képi  -    garçon  -  fille </w:t>
      </w:r>
    </w:p>
    <w:p w:rsidR="007774EF" w:rsidRDefault="007774EF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……………………………………………………………………………………..</w:t>
      </w:r>
    </w:p>
    <w:p w:rsidR="007774EF" w:rsidRDefault="007774EF" w:rsidP="00386FCC">
      <w:pPr>
        <w:ind w:left="360" w:hanging="360"/>
        <w:rPr>
          <w:rFonts w:asciiTheme="majorBidi" w:hAnsiTheme="majorBidi" w:cstheme="majorBidi"/>
          <w:sz w:val="28"/>
          <w:szCs w:val="28"/>
        </w:rPr>
      </w:pPr>
    </w:p>
    <w:p w:rsidR="007774EF" w:rsidRDefault="007774EF" w:rsidP="00386FCC">
      <w:pPr>
        <w:ind w:left="360" w:hanging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Relire la lecture p.</w:t>
      </w:r>
      <w:r w:rsidR="00386FC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8 et 9 et faire les questions p</w:t>
      </w:r>
      <w:r w:rsidR="00386FCC">
        <w:rPr>
          <w:rFonts w:asciiTheme="majorBidi" w:hAnsiTheme="majorBidi" w:cstheme="majorBidi"/>
          <w:b/>
          <w:bCs/>
          <w:sz w:val="28"/>
          <w:szCs w:val="28"/>
          <w:u w:val="single"/>
        </w:rPr>
        <w:t>. 14 n°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 (a-b-c-d) sur une feuille.</w:t>
      </w:r>
    </w:p>
    <w:p w:rsidR="007774EF" w:rsidRPr="007774EF" w:rsidRDefault="007774EF" w:rsidP="00386FCC">
      <w:pPr>
        <w:ind w:left="360" w:hanging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Refaire la dictée p</w:t>
      </w:r>
      <w:r w:rsidR="00386FCC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18 sur une feuille. </w:t>
      </w:r>
      <w:bookmarkStart w:id="0" w:name="_GoBack"/>
      <w:bookmarkEnd w:id="0"/>
    </w:p>
    <w:sectPr w:rsidR="007774EF" w:rsidRPr="007774EF" w:rsidSect="00386FCC">
      <w:pgSz w:w="12240" w:h="15840"/>
      <w:pgMar w:top="1440" w:right="2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BEA"/>
    <w:multiLevelType w:val="hybridMultilevel"/>
    <w:tmpl w:val="1600633C"/>
    <w:lvl w:ilvl="0" w:tplc="EB1E7AA2">
      <w:start w:val="4"/>
      <w:numFmt w:val="bullet"/>
      <w:lvlText w:val="-"/>
      <w:lvlJc w:val="left"/>
      <w:pPr>
        <w:ind w:left="292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21D23F8E"/>
    <w:multiLevelType w:val="hybridMultilevel"/>
    <w:tmpl w:val="F59C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A226D"/>
    <w:multiLevelType w:val="hybridMultilevel"/>
    <w:tmpl w:val="8BA26480"/>
    <w:lvl w:ilvl="0" w:tplc="D6867088">
      <w:start w:val="7"/>
      <w:numFmt w:val="bullet"/>
      <w:lvlText w:val="-"/>
      <w:lvlJc w:val="left"/>
      <w:pPr>
        <w:ind w:left="12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85A403A"/>
    <w:multiLevelType w:val="hybridMultilevel"/>
    <w:tmpl w:val="776C0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25C1B"/>
    <w:multiLevelType w:val="hybridMultilevel"/>
    <w:tmpl w:val="3BE66A7E"/>
    <w:lvl w:ilvl="0" w:tplc="93BACDBC">
      <w:start w:val="4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500AD8"/>
    <w:multiLevelType w:val="hybridMultilevel"/>
    <w:tmpl w:val="3C781AC2"/>
    <w:lvl w:ilvl="0" w:tplc="738AD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F52F0"/>
    <w:multiLevelType w:val="hybridMultilevel"/>
    <w:tmpl w:val="5400F6D0"/>
    <w:lvl w:ilvl="0" w:tplc="0A2231E4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96803"/>
    <w:multiLevelType w:val="hybridMultilevel"/>
    <w:tmpl w:val="F0A4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9D0F2D"/>
    <w:multiLevelType w:val="hybridMultilevel"/>
    <w:tmpl w:val="4C3C2012"/>
    <w:lvl w:ilvl="0" w:tplc="BBDA508A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D"/>
    <w:rsid w:val="001777AD"/>
    <w:rsid w:val="00295BAD"/>
    <w:rsid w:val="002D5E26"/>
    <w:rsid w:val="003439A4"/>
    <w:rsid w:val="00386FCC"/>
    <w:rsid w:val="0069194B"/>
    <w:rsid w:val="007774EF"/>
    <w:rsid w:val="008F5411"/>
    <w:rsid w:val="009D739B"/>
    <w:rsid w:val="00B3237D"/>
    <w:rsid w:val="00B33660"/>
    <w:rsid w:val="00C33D6E"/>
    <w:rsid w:val="00C34F71"/>
    <w:rsid w:val="00D20F73"/>
    <w:rsid w:val="00DE0103"/>
    <w:rsid w:val="00EE162C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67E72-4E12-4399-B2F3-5F91A9E8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AD"/>
    <w:rPr>
      <w:rFonts w:eastAsia="MS Mincho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A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11</cp:revision>
  <dcterms:created xsi:type="dcterms:W3CDTF">2019-10-09T10:37:00Z</dcterms:created>
  <dcterms:modified xsi:type="dcterms:W3CDTF">2019-11-04T15:20:00Z</dcterms:modified>
</cp:coreProperties>
</file>